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CC46B" w14:textId="2F7A43CC" w:rsidR="00F02D4C" w:rsidRPr="009805F0" w:rsidRDefault="009805F0" w:rsidP="00F02D4C">
      <w:pPr>
        <w:spacing w:before="240" w:line="360" w:lineRule="auto"/>
        <w:jc w:val="right"/>
        <w:rPr>
          <w:rFonts w:ascii="Times New Roman" w:hAnsi="Times New Roman" w:cs="Times New Roman"/>
          <w:b/>
          <w:bCs/>
          <w:i/>
          <w:iCs/>
          <w:sz w:val="24"/>
          <w:szCs w:val="24"/>
        </w:rPr>
      </w:pPr>
      <w:r w:rsidRPr="009805F0">
        <w:rPr>
          <w:rFonts w:ascii="Times New Roman" w:hAnsi="Times New Roman" w:cs="Times New Roman"/>
          <w:b/>
          <w:bCs/>
          <w:i/>
          <w:iCs/>
          <w:sz w:val="24"/>
          <w:szCs w:val="24"/>
        </w:rPr>
        <w:t>https://doi.org/10.23913/ride.v11i22.969</w:t>
      </w:r>
    </w:p>
    <w:p w14:paraId="13D5E413" w14:textId="4FE9F541" w:rsidR="00F02D4C" w:rsidRDefault="00F02D4C" w:rsidP="00F02D4C">
      <w:pPr>
        <w:spacing w:before="240" w:line="360" w:lineRule="auto"/>
        <w:jc w:val="right"/>
        <w:rPr>
          <w:rFonts w:ascii="Times New Roman" w:hAnsi="Times New Roman" w:cs="Times New Roman"/>
          <w:b/>
          <w:sz w:val="32"/>
          <w:szCs w:val="24"/>
        </w:rPr>
      </w:pPr>
      <w:r w:rsidRPr="004017CE">
        <w:rPr>
          <w:rFonts w:ascii="Times New Roman" w:hAnsi="Times New Roman" w:cs="Times New Roman"/>
          <w:b/>
          <w:bCs/>
          <w:i/>
          <w:iCs/>
          <w:sz w:val="24"/>
          <w:szCs w:val="24"/>
        </w:rPr>
        <w:t>Artículos científicos</w:t>
      </w:r>
    </w:p>
    <w:p w14:paraId="5213B503" w14:textId="55B820F9" w:rsidR="005C5CF1" w:rsidRPr="00F02D4C" w:rsidRDefault="001D3223" w:rsidP="00F02D4C">
      <w:pPr>
        <w:spacing w:after="0" w:line="276" w:lineRule="auto"/>
        <w:jc w:val="right"/>
        <w:rPr>
          <w:rFonts w:ascii="Calibri" w:eastAsia="Times New Roman" w:hAnsi="Calibri" w:cs="Calibri"/>
          <w:b/>
          <w:color w:val="000000" w:themeColor="text1"/>
          <w:sz w:val="36"/>
          <w:szCs w:val="36"/>
          <w:lang w:eastAsia="es-MX"/>
        </w:rPr>
      </w:pPr>
      <w:r w:rsidRPr="00F02D4C">
        <w:rPr>
          <w:rFonts w:ascii="Calibri" w:eastAsia="Times New Roman" w:hAnsi="Calibri" w:cs="Calibri"/>
          <w:b/>
          <w:color w:val="000000" w:themeColor="text1"/>
          <w:sz w:val="36"/>
          <w:szCs w:val="36"/>
          <w:lang w:eastAsia="es-MX"/>
        </w:rPr>
        <w:t xml:space="preserve">Perspectivas docentes ante necesidades de educación especial inclusiva en </w:t>
      </w:r>
      <w:r w:rsidR="00877B7A" w:rsidRPr="00F02D4C">
        <w:rPr>
          <w:rFonts w:ascii="Calibri" w:eastAsia="Times New Roman" w:hAnsi="Calibri" w:cs="Calibri"/>
          <w:b/>
          <w:color w:val="000000" w:themeColor="text1"/>
          <w:sz w:val="36"/>
          <w:szCs w:val="36"/>
          <w:lang w:eastAsia="es-MX"/>
        </w:rPr>
        <w:t>la U</w:t>
      </w:r>
      <w:r w:rsidR="00A950BA" w:rsidRPr="00F02D4C">
        <w:rPr>
          <w:rFonts w:ascii="Calibri" w:eastAsia="Times New Roman" w:hAnsi="Calibri" w:cs="Calibri"/>
          <w:b/>
          <w:color w:val="000000" w:themeColor="text1"/>
          <w:sz w:val="36"/>
          <w:szCs w:val="36"/>
          <w:lang w:eastAsia="es-MX"/>
        </w:rPr>
        <w:t>ACAM</w:t>
      </w:r>
      <w:r w:rsidR="005F70EB" w:rsidRPr="00F02D4C">
        <w:rPr>
          <w:rFonts w:ascii="Calibri" w:eastAsia="Times New Roman" w:hAnsi="Calibri" w:cs="Calibri"/>
          <w:b/>
          <w:color w:val="000000" w:themeColor="text1"/>
          <w:sz w:val="36"/>
          <w:szCs w:val="36"/>
          <w:lang w:eastAsia="es-MX"/>
        </w:rPr>
        <w:t>:</w:t>
      </w:r>
      <w:r w:rsidR="000B628E" w:rsidRPr="00F02D4C">
        <w:rPr>
          <w:rFonts w:ascii="Calibri" w:eastAsia="Times New Roman" w:hAnsi="Calibri" w:cs="Calibri"/>
          <w:b/>
          <w:color w:val="000000" w:themeColor="text1"/>
          <w:sz w:val="36"/>
          <w:szCs w:val="36"/>
          <w:lang w:eastAsia="es-MX"/>
        </w:rPr>
        <w:t xml:space="preserve"> </w:t>
      </w:r>
      <w:r w:rsidR="005F70EB" w:rsidRPr="00F02D4C">
        <w:rPr>
          <w:rFonts w:ascii="Calibri" w:eastAsia="Times New Roman" w:hAnsi="Calibri" w:cs="Calibri"/>
          <w:b/>
          <w:color w:val="000000" w:themeColor="text1"/>
          <w:sz w:val="36"/>
          <w:szCs w:val="36"/>
          <w:lang w:eastAsia="es-MX"/>
        </w:rPr>
        <w:t>u</w:t>
      </w:r>
      <w:r w:rsidRPr="00F02D4C">
        <w:rPr>
          <w:rFonts w:ascii="Calibri" w:eastAsia="Times New Roman" w:hAnsi="Calibri" w:cs="Calibri"/>
          <w:b/>
          <w:color w:val="000000" w:themeColor="text1"/>
          <w:sz w:val="36"/>
          <w:szCs w:val="36"/>
          <w:lang w:eastAsia="es-MX"/>
        </w:rPr>
        <w:t>n estudio de caso</w:t>
      </w:r>
    </w:p>
    <w:p w14:paraId="00EDCF1C" w14:textId="3E2F107B" w:rsidR="001D3223" w:rsidRPr="00F02D4C" w:rsidRDefault="001D3223" w:rsidP="00F02D4C">
      <w:pPr>
        <w:spacing w:after="0" w:line="276" w:lineRule="auto"/>
        <w:jc w:val="right"/>
        <w:rPr>
          <w:rFonts w:ascii="Calibri" w:eastAsia="Times New Roman" w:hAnsi="Calibri" w:cs="Calibri"/>
          <w:b/>
          <w:color w:val="000000" w:themeColor="text1"/>
          <w:sz w:val="24"/>
          <w:szCs w:val="24"/>
          <w:lang w:eastAsia="es-MX"/>
        </w:rPr>
      </w:pPr>
    </w:p>
    <w:p w14:paraId="2E981813" w14:textId="3E5DE337" w:rsidR="001D3223" w:rsidRPr="00F02D4C" w:rsidRDefault="001D3223" w:rsidP="00F02D4C">
      <w:pPr>
        <w:spacing w:after="0" w:line="276" w:lineRule="auto"/>
        <w:jc w:val="right"/>
        <w:rPr>
          <w:rFonts w:ascii="Calibri" w:eastAsia="Times New Roman" w:hAnsi="Calibri" w:cs="Calibri"/>
          <w:b/>
          <w:i/>
          <w:iCs/>
          <w:color w:val="000000" w:themeColor="text1"/>
          <w:sz w:val="28"/>
          <w:szCs w:val="28"/>
          <w:lang w:eastAsia="es-MX"/>
        </w:rPr>
      </w:pPr>
      <w:r w:rsidRPr="00991CF9">
        <w:rPr>
          <w:rFonts w:ascii="Calibri" w:eastAsia="Times New Roman" w:hAnsi="Calibri" w:cs="Calibri"/>
          <w:b/>
          <w:i/>
          <w:iCs/>
          <w:color w:val="000000" w:themeColor="text1"/>
          <w:sz w:val="28"/>
          <w:szCs w:val="28"/>
          <w:lang w:val="en-US" w:eastAsia="es-MX"/>
        </w:rPr>
        <w:t>Teaching perspectives in the need of in</w:t>
      </w:r>
      <w:r w:rsidR="00877B7A" w:rsidRPr="00991CF9">
        <w:rPr>
          <w:rFonts w:ascii="Calibri" w:eastAsia="Times New Roman" w:hAnsi="Calibri" w:cs="Calibri"/>
          <w:b/>
          <w:i/>
          <w:iCs/>
          <w:color w:val="000000" w:themeColor="text1"/>
          <w:sz w:val="28"/>
          <w:szCs w:val="28"/>
          <w:lang w:val="en-US" w:eastAsia="es-MX"/>
        </w:rPr>
        <w:t xml:space="preserve">clusive special education at </w:t>
      </w:r>
      <w:proofErr w:type="spellStart"/>
      <w:r w:rsidR="00877B7A" w:rsidRPr="00991CF9">
        <w:rPr>
          <w:rFonts w:ascii="Calibri" w:eastAsia="Times New Roman" w:hAnsi="Calibri" w:cs="Calibri"/>
          <w:b/>
          <w:i/>
          <w:iCs/>
          <w:color w:val="000000" w:themeColor="text1"/>
          <w:sz w:val="28"/>
          <w:szCs w:val="28"/>
          <w:lang w:val="en-US" w:eastAsia="es-MX"/>
        </w:rPr>
        <w:t>Uac</w:t>
      </w:r>
      <w:r w:rsidRPr="00991CF9">
        <w:rPr>
          <w:rFonts w:ascii="Calibri" w:eastAsia="Times New Roman" w:hAnsi="Calibri" w:cs="Calibri"/>
          <w:b/>
          <w:i/>
          <w:iCs/>
          <w:color w:val="000000" w:themeColor="text1"/>
          <w:sz w:val="28"/>
          <w:szCs w:val="28"/>
          <w:lang w:val="en-US" w:eastAsia="es-MX"/>
        </w:rPr>
        <w:t>am</w:t>
      </w:r>
      <w:proofErr w:type="spellEnd"/>
      <w:r w:rsidRPr="00991CF9">
        <w:rPr>
          <w:rFonts w:ascii="Calibri" w:eastAsia="Times New Roman" w:hAnsi="Calibri" w:cs="Calibri"/>
          <w:b/>
          <w:i/>
          <w:iCs/>
          <w:color w:val="000000" w:themeColor="text1"/>
          <w:sz w:val="28"/>
          <w:szCs w:val="28"/>
          <w:lang w:val="en-US" w:eastAsia="es-MX"/>
        </w:rPr>
        <w:t>.</w:t>
      </w:r>
      <w:r w:rsidR="00A950BA" w:rsidRPr="00991CF9">
        <w:rPr>
          <w:rFonts w:ascii="Calibri" w:eastAsia="Times New Roman" w:hAnsi="Calibri" w:cs="Calibri"/>
          <w:b/>
          <w:i/>
          <w:iCs/>
          <w:color w:val="000000" w:themeColor="text1"/>
          <w:sz w:val="28"/>
          <w:szCs w:val="28"/>
          <w:lang w:val="en-US" w:eastAsia="es-MX"/>
        </w:rPr>
        <w:t xml:space="preserve"> </w:t>
      </w:r>
      <w:r w:rsidRPr="00F02D4C">
        <w:rPr>
          <w:rFonts w:ascii="Calibri" w:eastAsia="Times New Roman" w:hAnsi="Calibri" w:cs="Calibri"/>
          <w:b/>
          <w:i/>
          <w:iCs/>
          <w:color w:val="000000" w:themeColor="text1"/>
          <w:sz w:val="28"/>
          <w:szCs w:val="28"/>
          <w:lang w:eastAsia="es-MX"/>
        </w:rPr>
        <w:t xml:space="preserve">A case </w:t>
      </w:r>
      <w:proofErr w:type="spellStart"/>
      <w:r w:rsidRPr="00F02D4C">
        <w:rPr>
          <w:rFonts w:ascii="Calibri" w:eastAsia="Times New Roman" w:hAnsi="Calibri" w:cs="Calibri"/>
          <w:b/>
          <w:i/>
          <w:iCs/>
          <w:color w:val="000000" w:themeColor="text1"/>
          <w:sz w:val="28"/>
          <w:szCs w:val="28"/>
          <w:lang w:eastAsia="es-MX"/>
        </w:rPr>
        <w:t>study</w:t>
      </w:r>
      <w:proofErr w:type="spellEnd"/>
    </w:p>
    <w:p w14:paraId="32E287B4" w14:textId="377CCC3F" w:rsidR="00F02D4C" w:rsidRPr="00F02D4C" w:rsidRDefault="00F02D4C" w:rsidP="00F02D4C">
      <w:pPr>
        <w:spacing w:after="0" w:line="276" w:lineRule="auto"/>
        <w:jc w:val="right"/>
        <w:rPr>
          <w:rFonts w:ascii="Calibri" w:eastAsia="Times New Roman" w:hAnsi="Calibri" w:cs="Calibri"/>
          <w:b/>
          <w:i/>
          <w:iCs/>
          <w:color w:val="000000" w:themeColor="text1"/>
          <w:sz w:val="28"/>
          <w:szCs w:val="28"/>
          <w:lang w:eastAsia="es-MX"/>
        </w:rPr>
      </w:pPr>
    </w:p>
    <w:p w14:paraId="49B46E25" w14:textId="50517A16" w:rsidR="00F02D4C" w:rsidRPr="00F02D4C" w:rsidRDefault="00F02D4C" w:rsidP="00F02D4C">
      <w:pPr>
        <w:spacing w:after="0" w:line="276" w:lineRule="auto"/>
        <w:jc w:val="right"/>
        <w:rPr>
          <w:rFonts w:ascii="Calibri" w:eastAsia="Times New Roman" w:hAnsi="Calibri" w:cs="Calibri"/>
          <w:b/>
          <w:i/>
          <w:iCs/>
          <w:color w:val="000000" w:themeColor="text1"/>
          <w:sz w:val="28"/>
          <w:szCs w:val="28"/>
          <w:lang w:eastAsia="es-MX"/>
        </w:rPr>
      </w:pPr>
      <w:r w:rsidRPr="00F02D4C">
        <w:rPr>
          <w:rFonts w:ascii="Calibri" w:eastAsia="Times New Roman" w:hAnsi="Calibri" w:cs="Calibri"/>
          <w:b/>
          <w:i/>
          <w:iCs/>
          <w:color w:val="000000" w:themeColor="text1"/>
          <w:sz w:val="28"/>
          <w:szCs w:val="28"/>
          <w:lang w:eastAsia="es-MX"/>
        </w:rPr>
        <w:t xml:space="preserve">Perspectivas de </w:t>
      </w:r>
      <w:proofErr w:type="spellStart"/>
      <w:r w:rsidRPr="00F02D4C">
        <w:rPr>
          <w:rFonts w:ascii="Calibri" w:eastAsia="Times New Roman" w:hAnsi="Calibri" w:cs="Calibri"/>
          <w:b/>
          <w:i/>
          <w:iCs/>
          <w:color w:val="000000" w:themeColor="text1"/>
          <w:sz w:val="28"/>
          <w:szCs w:val="28"/>
          <w:lang w:eastAsia="es-MX"/>
        </w:rPr>
        <w:t>ensino</w:t>
      </w:r>
      <w:proofErr w:type="spellEnd"/>
      <w:r w:rsidRPr="00F02D4C">
        <w:rPr>
          <w:rFonts w:ascii="Calibri" w:eastAsia="Times New Roman" w:hAnsi="Calibri" w:cs="Calibri"/>
          <w:b/>
          <w:i/>
          <w:iCs/>
          <w:color w:val="000000" w:themeColor="text1"/>
          <w:sz w:val="28"/>
          <w:szCs w:val="28"/>
          <w:lang w:eastAsia="es-MX"/>
        </w:rPr>
        <w:t xml:space="preserve"> frente </w:t>
      </w:r>
      <w:proofErr w:type="spellStart"/>
      <w:r w:rsidRPr="00F02D4C">
        <w:rPr>
          <w:rFonts w:ascii="Calibri" w:eastAsia="Times New Roman" w:hAnsi="Calibri" w:cs="Calibri"/>
          <w:b/>
          <w:i/>
          <w:iCs/>
          <w:color w:val="000000" w:themeColor="text1"/>
          <w:sz w:val="28"/>
          <w:szCs w:val="28"/>
          <w:lang w:eastAsia="es-MX"/>
        </w:rPr>
        <w:t>às</w:t>
      </w:r>
      <w:proofErr w:type="spellEnd"/>
      <w:r w:rsidRPr="00F02D4C">
        <w:rPr>
          <w:rFonts w:ascii="Calibri" w:eastAsia="Times New Roman" w:hAnsi="Calibri" w:cs="Calibri"/>
          <w:b/>
          <w:i/>
          <w:iCs/>
          <w:color w:val="000000" w:themeColor="text1"/>
          <w:sz w:val="28"/>
          <w:szCs w:val="28"/>
          <w:lang w:eastAsia="es-MX"/>
        </w:rPr>
        <w:t xml:space="preserve"> </w:t>
      </w:r>
      <w:proofErr w:type="spellStart"/>
      <w:r w:rsidRPr="00F02D4C">
        <w:rPr>
          <w:rFonts w:ascii="Calibri" w:eastAsia="Times New Roman" w:hAnsi="Calibri" w:cs="Calibri"/>
          <w:b/>
          <w:i/>
          <w:iCs/>
          <w:color w:val="000000" w:themeColor="text1"/>
          <w:sz w:val="28"/>
          <w:szCs w:val="28"/>
          <w:lang w:eastAsia="es-MX"/>
        </w:rPr>
        <w:t>necessidades</w:t>
      </w:r>
      <w:proofErr w:type="spellEnd"/>
      <w:r w:rsidRPr="00F02D4C">
        <w:rPr>
          <w:rFonts w:ascii="Calibri" w:eastAsia="Times New Roman" w:hAnsi="Calibri" w:cs="Calibri"/>
          <w:b/>
          <w:i/>
          <w:iCs/>
          <w:color w:val="000000" w:themeColor="text1"/>
          <w:sz w:val="28"/>
          <w:szCs w:val="28"/>
          <w:lang w:eastAsia="es-MX"/>
        </w:rPr>
        <w:t xml:space="preserve"> de </w:t>
      </w:r>
      <w:proofErr w:type="spellStart"/>
      <w:r w:rsidRPr="00F02D4C">
        <w:rPr>
          <w:rFonts w:ascii="Calibri" w:eastAsia="Times New Roman" w:hAnsi="Calibri" w:cs="Calibri"/>
          <w:b/>
          <w:i/>
          <w:iCs/>
          <w:color w:val="000000" w:themeColor="text1"/>
          <w:sz w:val="28"/>
          <w:szCs w:val="28"/>
          <w:lang w:eastAsia="es-MX"/>
        </w:rPr>
        <w:t>educação</w:t>
      </w:r>
      <w:proofErr w:type="spellEnd"/>
      <w:r w:rsidRPr="00F02D4C">
        <w:rPr>
          <w:rFonts w:ascii="Calibri" w:eastAsia="Times New Roman" w:hAnsi="Calibri" w:cs="Calibri"/>
          <w:b/>
          <w:i/>
          <w:iCs/>
          <w:color w:val="000000" w:themeColor="text1"/>
          <w:sz w:val="28"/>
          <w:szCs w:val="28"/>
          <w:lang w:eastAsia="es-MX"/>
        </w:rPr>
        <w:t xml:space="preserve"> especial inclusiva </w:t>
      </w:r>
      <w:proofErr w:type="spellStart"/>
      <w:r w:rsidRPr="00F02D4C">
        <w:rPr>
          <w:rFonts w:ascii="Calibri" w:eastAsia="Times New Roman" w:hAnsi="Calibri" w:cs="Calibri"/>
          <w:b/>
          <w:i/>
          <w:iCs/>
          <w:color w:val="000000" w:themeColor="text1"/>
          <w:sz w:val="28"/>
          <w:szCs w:val="28"/>
          <w:lang w:eastAsia="es-MX"/>
        </w:rPr>
        <w:t>na</w:t>
      </w:r>
      <w:proofErr w:type="spellEnd"/>
      <w:r w:rsidRPr="00F02D4C">
        <w:rPr>
          <w:rFonts w:ascii="Calibri" w:eastAsia="Times New Roman" w:hAnsi="Calibri" w:cs="Calibri"/>
          <w:b/>
          <w:i/>
          <w:iCs/>
          <w:color w:val="000000" w:themeColor="text1"/>
          <w:sz w:val="28"/>
          <w:szCs w:val="28"/>
          <w:lang w:eastAsia="es-MX"/>
        </w:rPr>
        <w:t xml:space="preserve"> UACAM: </w:t>
      </w:r>
      <w:proofErr w:type="spellStart"/>
      <w:r w:rsidRPr="00F02D4C">
        <w:rPr>
          <w:rFonts w:ascii="Calibri" w:eastAsia="Times New Roman" w:hAnsi="Calibri" w:cs="Calibri"/>
          <w:b/>
          <w:i/>
          <w:iCs/>
          <w:color w:val="000000" w:themeColor="text1"/>
          <w:sz w:val="28"/>
          <w:szCs w:val="28"/>
          <w:lang w:eastAsia="es-MX"/>
        </w:rPr>
        <w:t>um</w:t>
      </w:r>
      <w:proofErr w:type="spellEnd"/>
      <w:r w:rsidRPr="00F02D4C">
        <w:rPr>
          <w:rFonts w:ascii="Calibri" w:eastAsia="Times New Roman" w:hAnsi="Calibri" w:cs="Calibri"/>
          <w:b/>
          <w:i/>
          <w:iCs/>
          <w:color w:val="000000" w:themeColor="text1"/>
          <w:sz w:val="28"/>
          <w:szCs w:val="28"/>
          <w:lang w:eastAsia="es-MX"/>
        </w:rPr>
        <w:t xml:space="preserve"> </w:t>
      </w:r>
      <w:proofErr w:type="spellStart"/>
      <w:r w:rsidRPr="00F02D4C">
        <w:rPr>
          <w:rFonts w:ascii="Calibri" w:eastAsia="Times New Roman" w:hAnsi="Calibri" w:cs="Calibri"/>
          <w:b/>
          <w:i/>
          <w:iCs/>
          <w:color w:val="000000" w:themeColor="text1"/>
          <w:sz w:val="28"/>
          <w:szCs w:val="28"/>
          <w:lang w:eastAsia="es-MX"/>
        </w:rPr>
        <w:t>estudo</w:t>
      </w:r>
      <w:proofErr w:type="spellEnd"/>
      <w:r w:rsidRPr="00F02D4C">
        <w:rPr>
          <w:rFonts w:ascii="Calibri" w:eastAsia="Times New Roman" w:hAnsi="Calibri" w:cs="Calibri"/>
          <w:b/>
          <w:i/>
          <w:iCs/>
          <w:color w:val="000000" w:themeColor="text1"/>
          <w:sz w:val="28"/>
          <w:szCs w:val="28"/>
          <w:lang w:eastAsia="es-MX"/>
        </w:rPr>
        <w:t xml:space="preserve"> de caso</w:t>
      </w:r>
    </w:p>
    <w:p w14:paraId="5E939B34" w14:textId="5FB5F6CD" w:rsidR="000669CC" w:rsidRPr="000669CC" w:rsidRDefault="000669CC" w:rsidP="005C5CF1">
      <w:pPr>
        <w:spacing w:after="0" w:line="360" w:lineRule="auto"/>
        <w:jc w:val="center"/>
        <w:rPr>
          <w:rFonts w:ascii="Times New Roman" w:hAnsi="Times New Roman" w:cs="Times New Roman"/>
          <w:sz w:val="24"/>
          <w:szCs w:val="24"/>
        </w:rPr>
      </w:pPr>
    </w:p>
    <w:p w14:paraId="62C9F94D" w14:textId="05B10091" w:rsidR="000669CC" w:rsidRPr="00F02D4C" w:rsidRDefault="000669CC" w:rsidP="00F02D4C">
      <w:pPr>
        <w:spacing w:after="0" w:line="276" w:lineRule="auto"/>
        <w:jc w:val="right"/>
        <w:rPr>
          <w:rFonts w:cstheme="minorHAnsi"/>
          <w:b/>
          <w:bCs/>
          <w:sz w:val="24"/>
          <w:szCs w:val="24"/>
        </w:rPr>
      </w:pPr>
      <w:r w:rsidRPr="00F02D4C">
        <w:rPr>
          <w:rFonts w:cstheme="minorHAnsi"/>
          <w:b/>
          <w:bCs/>
          <w:sz w:val="24"/>
          <w:szCs w:val="24"/>
        </w:rPr>
        <w:t>Martin Alberto Sosa Zumárraga</w:t>
      </w:r>
    </w:p>
    <w:p w14:paraId="41120DE6" w14:textId="78A0AB74" w:rsidR="00F02D4C" w:rsidRDefault="001D3223" w:rsidP="00F02D4C">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Universidad Autónoma de Campeche</w:t>
      </w:r>
      <w:r w:rsidR="00F02D4C">
        <w:rPr>
          <w:rFonts w:ascii="Times New Roman" w:hAnsi="Times New Roman" w:cs="Times New Roman"/>
          <w:sz w:val="24"/>
          <w:szCs w:val="24"/>
        </w:rPr>
        <w:t>, Facultad de Humanidades, México</w:t>
      </w:r>
    </w:p>
    <w:p w14:paraId="40AE9896" w14:textId="5D71889E" w:rsidR="000669CC" w:rsidRPr="00F02D4C" w:rsidRDefault="000669CC" w:rsidP="00F02D4C">
      <w:pPr>
        <w:spacing w:after="0" w:line="276" w:lineRule="auto"/>
        <w:jc w:val="right"/>
        <w:rPr>
          <w:rFonts w:cstheme="minorHAnsi"/>
          <w:color w:val="FF0000"/>
          <w:sz w:val="24"/>
          <w:szCs w:val="24"/>
        </w:rPr>
      </w:pPr>
      <w:r w:rsidRPr="00F02D4C">
        <w:rPr>
          <w:rFonts w:cstheme="minorHAnsi"/>
          <w:color w:val="FF0000"/>
          <w:sz w:val="24"/>
          <w:szCs w:val="24"/>
        </w:rPr>
        <w:t xml:space="preserve"> marasosa@uacam.mx</w:t>
      </w:r>
    </w:p>
    <w:p w14:paraId="44BDC773" w14:textId="38C20C31" w:rsidR="000669CC" w:rsidRPr="007C0AFD" w:rsidRDefault="000669CC" w:rsidP="00F02D4C">
      <w:pPr>
        <w:spacing w:after="0" w:line="276" w:lineRule="auto"/>
        <w:jc w:val="right"/>
        <w:rPr>
          <w:rFonts w:ascii="Times New Roman" w:hAnsi="Times New Roman" w:cs="Times New Roman"/>
          <w:color w:val="494A4C"/>
          <w:sz w:val="24"/>
          <w:szCs w:val="24"/>
          <w:shd w:val="clear" w:color="auto" w:fill="FFFFFF"/>
        </w:rPr>
      </w:pPr>
      <w:r w:rsidRPr="00F02D4C">
        <w:rPr>
          <w:rFonts w:ascii="Times New Roman" w:hAnsi="Times New Roman" w:cs="Times New Roman"/>
          <w:sz w:val="24"/>
          <w:szCs w:val="24"/>
          <w:shd w:val="clear" w:color="auto" w:fill="FFFFFF"/>
        </w:rPr>
        <w:t>https://orcid.org/0000-0002-2950-083X</w:t>
      </w:r>
    </w:p>
    <w:p w14:paraId="4A2A5536" w14:textId="77777777" w:rsidR="00A91E2C" w:rsidRPr="000669CC" w:rsidRDefault="00A91E2C" w:rsidP="005C5CF1">
      <w:pPr>
        <w:spacing w:after="0" w:line="360" w:lineRule="auto"/>
        <w:jc w:val="center"/>
        <w:rPr>
          <w:rFonts w:ascii="Times New Roman" w:hAnsi="Times New Roman" w:cs="Times New Roman"/>
          <w:sz w:val="24"/>
          <w:szCs w:val="24"/>
        </w:rPr>
      </w:pPr>
    </w:p>
    <w:p w14:paraId="3DAD4D13" w14:textId="63A25E6C" w:rsidR="005C5CF1" w:rsidRPr="00664370" w:rsidRDefault="000669CC" w:rsidP="000669CC">
      <w:pPr>
        <w:spacing w:after="0" w:line="360" w:lineRule="auto"/>
        <w:jc w:val="both"/>
        <w:rPr>
          <w:rFonts w:cstheme="minorHAnsi"/>
          <w:b/>
          <w:sz w:val="28"/>
        </w:rPr>
      </w:pPr>
      <w:r w:rsidRPr="00664370">
        <w:rPr>
          <w:rFonts w:cstheme="minorHAnsi"/>
          <w:b/>
          <w:sz w:val="28"/>
        </w:rPr>
        <w:t>Resumen</w:t>
      </w:r>
    </w:p>
    <w:p w14:paraId="66690D7B" w14:textId="17308E0F" w:rsidR="00DF790C" w:rsidRDefault="00DF790C" w:rsidP="00DF79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objetivo de esta investigación fue determinar cuáles </w:t>
      </w:r>
      <w:r w:rsidR="00991CF9">
        <w:rPr>
          <w:rFonts w:ascii="Times New Roman" w:hAnsi="Times New Roman" w:cs="Times New Roman"/>
          <w:sz w:val="24"/>
          <w:szCs w:val="24"/>
        </w:rPr>
        <w:t>son</w:t>
      </w:r>
      <w:r>
        <w:rPr>
          <w:rFonts w:ascii="Times New Roman" w:hAnsi="Times New Roman" w:cs="Times New Roman"/>
          <w:sz w:val="24"/>
          <w:szCs w:val="24"/>
        </w:rPr>
        <w:t xml:space="preserve"> las perspectivas de los docentes de la Universidad Autónoma de Campeche (UACAM) en torno a </w:t>
      </w:r>
      <w:r w:rsidRPr="00022177">
        <w:rPr>
          <w:rFonts w:ascii="Times New Roman" w:hAnsi="Times New Roman" w:cs="Times New Roman"/>
          <w:iCs/>
          <w:sz w:val="24"/>
          <w:szCs w:val="24"/>
        </w:rPr>
        <w:t>las necesidades de una educación especial inclusiva en dicha casa de estudios</w:t>
      </w:r>
      <w:r>
        <w:rPr>
          <w:rFonts w:ascii="Times New Roman" w:hAnsi="Times New Roman" w:cs="Times New Roman"/>
          <w:i/>
          <w:iCs/>
          <w:sz w:val="24"/>
          <w:szCs w:val="24"/>
        </w:rPr>
        <w:t xml:space="preserve">. </w:t>
      </w:r>
      <w:r>
        <w:rPr>
          <w:rFonts w:ascii="Times New Roman" w:hAnsi="Times New Roman" w:cs="Times New Roman"/>
          <w:iCs/>
          <w:sz w:val="24"/>
          <w:szCs w:val="24"/>
        </w:rPr>
        <w:t>Para ello, se empleó una m</w:t>
      </w:r>
      <w:r w:rsidRPr="00B80817">
        <w:rPr>
          <w:rFonts w:ascii="Times New Roman" w:hAnsi="Times New Roman" w:cs="Times New Roman"/>
          <w:sz w:val="24"/>
          <w:szCs w:val="24"/>
        </w:rPr>
        <w:t>etodología cualitativa</w:t>
      </w:r>
      <w:r>
        <w:rPr>
          <w:rFonts w:ascii="Times New Roman" w:hAnsi="Times New Roman" w:cs="Times New Roman"/>
          <w:sz w:val="24"/>
          <w:szCs w:val="24"/>
        </w:rPr>
        <w:t xml:space="preserve">, la cual permitió </w:t>
      </w:r>
      <w:r w:rsidRPr="00B80817">
        <w:rPr>
          <w:rFonts w:ascii="Times New Roman" w:hAnsi="Times New Roman" w:cs="Times New Roman"/>
          <w:sz w:val="24"/>
          <w:szCs w:val="24"/>
        </w:rPr>
        <w:t xml:space="preserve">un primer acercamiento al </w:t>
      </w:r>
      <w:r>
        <w:rPr>
          <w:rFonts w:ascii="Times New Roman" w:hAnsi="Times New Roman" w:cs="Times New Roman"/>
          <w:sz w:val="24"/>
          <w:szCs w:val="24"/>
        </w:rPr>
        <w:t xml:space="preserve">problema </w:t>
      </w:r>
      <w:r w:rsidRPr="00B80817">
        <w:rPr>
          <w:rFonts w:ascii="Times New Roman" w:hAnsi="Times New Roman" w:cs="Times New Roman"/>
          <w:sz w:val="24"/>
          <w:szCs w:val="24"/>
        </w:rPr>
        <w:t>de estudio.</w:t>
      </w:r>
      <w:r>
        <w:rPr>
          <w:rFonts w:ascii="Times New Roman" w:hAnsi="Times New Roman" w:cs="Times New Roman"/>
          <w:sz w:val="24"/>
          <w:szCs w:val="24"/>
        </w:rPr>
        <w:t xml:space="preserve"> </w:t>
      </w:r>
      <w:r w:rsidR="00991CF9">
        <w:rPr>
          <w:rFonts w:ascii="Times New Roman" w:hAnsi="Times New Roman" w:cs="Times New Roman"/>
          <w:sz w:val="24"/>
          <w:szCs w:val="24"/>
        </w:rPr>
        <w:t xml:space="preserve">Para ello se diseñó una encuesta bajo el formato de la técnica de </w:t>
      </w:r>
      <w:r w:rsidR="00A37C04">
        <w:rPr>
          <w:rFonts w:ascii="Times New Roman" w:hAnsi="Times New Roman" w:cs="Times New Roman"/>
          <w:sz w:val="24"/>
          <w:szCs w:val="24"/>
        </w:rPr>
        <w:t>Likert</w:t>
      </w:r>
      <w:r w:rsidR="00991CF9">
        <w:rPr>
          <w:rFonts w:ascii="Times New Roman" w:hAnsi="Times New Roman" w:cs="Times New Roman"/>
          <w:sz w:val="24"/>
          <w:szCs w:val="24"/>
        </w:rPr>
        <w:t xml:space="preserve"> que</w:t>
      </w:r>
      <w:r w:rsidRPr="00B80817">
        <w:rPr>
          <w:rFonts w:ascii="Times New Roman" w:hAnsi="Times New Roman" w:cs="Times New Roman"/>
          <w:sz w:val="24"/>
          <w:szCs w:val="24"/>
        </w:rPr>
        <w:t xml:space="preserve"> incluyó tres dimensiones (social, institucional y didáctica) que fueron </w:t>
      </w:r>
      <w:r>
        <w:rPr>
          <w:rFonts w:ascii="Times New Roman" w:hAnsi="Times New Roman" w:cs="Times New Roman"/>
          <w:sz w:val="24"/>
          <w:szCs w:val="24"/>
        </w:rPr>
        <w:t>construidas</w:t>
      </w:r>
      <w:r w:rsidRPr="00B80817">
        <w:rPr>
          <w:rFonts w:ascii="Times New Roman" w:hAnsi="Times New Roman" w:cs="Times New Roman"/>
          <w:sz w:val="24"/>
          <w:szCs w:val="24"/>
        </w:rPr>
        <w:t xml:space="preserve"> </w:t>
      </w:r>
      <w:r>
        <w:rPr>
          <w:rFonts w:ascii="Times New Roman" w:hAnsi="Times New Roman" w:cs="Times New Roman"/>
          <w:sz w:val="24"/>
          <w:szCs w:val="24"/>
        </w:rPr>
        <w:t xml:space="preserve">con base en </w:t>
      </w:r>
      <w:r w:rsidRPr="00B80817">
        <w:rPr>
          <w:rFonts w:ascii="Times New Roman" w:hAnsi="Times New Roman" w:cs="Times New Roman"/>
          <w:sz w:val="24"/>
          <w:szCs w:val="24"/>
        </w:rPr>
        <w:t xml:space="preserve">87 ítems que ofrecían cinco opciones de respuesta. Para este trabajo, sin embargo, solo se ofrecen los resultados de </w:t>
      </w:r>
      <w:r>
        <w:rPr>
          <w:rFonts w:ascii="Times New Roman" w:hAnsi="Times New Roman" w:cs="Times New Roman"/>
          <w:sz w:val="24"/>
          <w:szCs w:val="24"/>
        </w:rPr>
        <w:t xml:space="preserve">14 </w:t>
      </w:r>
      <w:r w:rsidRPr="00B80817">
        <w:rPr>
          <w:rFonts w:ascii="Times New Roman" w:hAnsi="Times New Roman" w:cs="Times New Roman"/>
          <w:sz w:val="24"/>
          <w:szCs w:val="24"/>
        </w:rPr>
        <w:t xml:space="preserve">ítems significativos que </w:t>
      </w:r>
      <w:r w:rsidR="00991CF9">
        <w:rPr>
          <w:rFonts w:ascii="Times New Roman" w:hAnsi="Times New Roman" w:cs="Times New Roman"/>
          <w:sz w:val="24"/>
          <w:szCs w:val="24"/>
        </w:rPr>
        <w:t>proporcionan</w:t>
      </w:r>
      <w:r w:rsidRPr="00B80817">
        <w:rPr>
          <w:rFonts w:ascii="Times New Roman" w:hAnsi="Times New Roman" w:cs="Times New Roman"/>
          <w:sz w:val="24"/>
          <w:szCs w:val="24"/>
        </w:rPr>
        <w:t xml:space="preserve"> información en torno a la perspectiva de los docentes hacia la compresión de la diversidad, así como las necesidades de cambios en la política educativa y de transformación en la práctica docente.</w:t>
      </w:r>
      <w:r w:rsidRPr="00317188">
        <w:rPr>
          <w:rFonts w:ascii="Times New Roman" w:hAnsi="Times New Roman" w:cs="Times New Roman"/>
          <w:sz w:val="24"/>
          <w:szCs w:val="24"/>
        </w:rPr>
        <w:t xml:space="preserve"> </w:t>
      </w:r>
      <w:r w:rsidRPr="00B80817">
        <w:rPr>
          <w:rFonts w:ascii="Times New Roman" w:hAnsi="Times New Roman" w:cs="Times New Roman"/>
          <w:sz w:val="24"/>
          <w:szCs w:val="24"/>
        </w:rPr>
        <w:t>En la investigación participaron 11 profesores (tres hombres y nueve mujeres)</w:t>
      </w:r>
      <w:r>
        <w:rPr>
          <w:rFonts w:ascii="Times New Roman" w:hAnsi="Times New Roman" w:cs="Times New Roman"/>
          <w:sz w:val="24"/>
          <w:szCs w:val="24"/>
        </w:rPr>
        <w:t xml:space="preserve"> de la referida institución. De manera general, se puede concluir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si bien los profesores están a favor de iniciativas y cambios normativos que promueven la inclusión y la mejor atención posible a alumnos con NEE, también son conscientes de que trabajar con ellos puede ser difícil. De hecho, </w:t>
      </w:r>
      <w:r>
        <w:rPr>
          <w:rFonts w:ascii="Times New Roman" w:hAnsi="Times New Roman" w:cs="Times New Roman"/>
          <w:sz w:val="24"/>
          <w:szCs w:val="24"/>
        </w:rPr>
        <w:lastRenderedPageBreak/>
        <w:t xml:space="preserve">muchos señalan que hay confusión en el momento de atender a personas con estas características, por lo que se les dificulta la elaboración de un plan de trabajo. </w:t>
      </w:r>
    </w:p>
    <w:p w14:paraId="4C061F52" w14:textId="1747ECB2" w:rsidR="00C00692" w:rsidRPr="00A950BA" w:rsidRDefault="006C572E" w:rsidP="002C5F35">
      <w:pPr>
        <w:spacing w:after="0" w:line="240" w:lineRule="auto"/>
        <w:jc w:val="both"/>
        <w:rPr>
          <w:rFonts w:ascii="Times New Roman" w:hAnsi="Times New Roman" w:cs="Times New Roman"/>
          <w:sz w:val="24"/>
          <w:szCs w:val="24"/>
        </w:rPr>
      </w:pPr>
      <w:r w:rsidRPr="00664370">
        <w:rPr>
          <w:rFonts w:cstheme="minorHAnsi"/>
          <w:b/>
          <w:sz w:val="28"/>
        </w:rPr>
        <w:t>Palabras claves:</w:t>
      </w:r>
      <w:r w:rsidRPr="00A950BA">
        <w:rPr>
          <w:rFonts w:ascii="Times New Roman" w:hAnsi="Times New Roman" w:cs="Times New Roman"/>
          <w:iCs/>
          <w:sz w:val="24"/>
          <w:szCs w:val="24"/>
        </w:rPr>
        <w:t xml:space="preserve"> educación especial, </w:t>
      </w:r>
      <w:r w:rsidR="00A950BA" w:rsidRPr="00A950BA">
        <w:rPr>
          <w:rFonts w:ascii="Times New Roman" w:hAnsi="Times New Roman" w:cs="Times New Roman"/>
          <w:iCs/>
          <w:sz w:val="24"/>
          <w:szCs w:val="24"/>
        </w:rPr>
        <w:t>equidad</w:t>
      </w:r>
      <w:r w:rsidR="00A950BA">
        <w:rPr>
          <w:rFonts w:ascii="Times New Roman" w:hAnsi="Times New Roman" w:cs="Times New Roman"/>
          <w:iCs/>
          <w:sz w:val="24"/>
          <w:szCs w:val="24"/>
        </w:rPr>
        <w:t>,</w:t>
      </w:r>
      <w:r w:rsidR="00A950BA" w:rsidRPr="00A950BA">
        <w:rPr>
          <w:rFonts w:ascii="Times New Roman" w:hAnsi="Times New Roman" w:cs="Times New Roman"/>
          <w:iCs/>
          <w:sz w:val="24"/>
          <w:szCs w:val="24"/>
        </w:rPr>
        <w:t xml:space="preserve"> estudios de género,</w:t>
      </w:r>
      <w:r w:rsidR="00A950BA">
        <w:rPr>
          <w:rFonts w:ascii="Times New Roman" w:hAnsi="Times New Roman" w:cs="Times New Roman"/>
          <w:iCs/>
          <w:sz w:val="24"/>
          <w:szCs w:val="24"/>
        </w:rPr>
        <w:t xml:space="preserve"> </w:t>
      </w:r>
      <w:r w:rsidRPr="00A950BA">
        <w:rPr>
          <w:rFonts w:ascii="Times New Roman" w:hAnsi="Times New Roman" w:cs="Times New Roman"/>
          <w:iCs/>
          <w:sz w:val="24"/>
          <w:szCs w:val="24"/>
        </w:rPr>
        <w:t>inclusión</w:t>
      </w:r>
      <w:r w:rsidR="00F55930" w:rsidRPr="00A950BA">
        <w:rPr>
          <w:rFonts w:ascii="Times New Roman" w:hAnsi="Times New Roman" w:cs="Times New Roman"/>
          <w:iCs/>
          <w:sz w:val="24"/>
          <w:szCs w:val="24"/>
        </w:rPr>
        <w:t xml:space="preserve"> educativa</w:t>
      </w:r>
      <w:r w:rsidRPr="00A950BA">
        <w:rPr>
          <w:rFonts w:ascii="Times New Roman" w:hAnsi="Times New Roman" w:cs="Times New Roman"/>
          <w:iCs/>
          <w:sz w:val="24"/>
          <w:szCs w:val="24"/>
        </w:rPr>
        <w:t xml:space="preserve">, </w:t>
      </w:r>
      <w:r w:rsidR="00A950BA">
        <w:rPr>
          <w:rFonts w:ascii="Times New Roman" w:hAnsi="Times New Roman" w:cs="Times New Roman"/>
          <w:iCs/>
          <w:sz w:val="24"/>
          <w:szCs w:val="24"/>
        </w:rPr>
        <w:t>U</w:t>
      </w:r>
      <w:r w:rsidR="00F55930" w:rsidRPr="00A950BA">
        <w:rPr>
          <w:rFonts w:ascii="Times New Roman" w:hAnsi="Times New Roman" w:cs="Times New Roman"/>
          <w:iCs/>
          <w:sz w:val="24"/>
          <w:szCs w:val="24"/>
        </w:rPr>
        <w:t>niversidad de Campeche.</w:t>
      </w:r>
    </w:p>
    <w:p w14:paraId="4229C9E1" w14:textId="77777777" w:rsidR="00877B7A" w:rsidRPr="009D44B5" w:rsidRDefault="00877B7A" w:rsidP="00664370">
      <w:pPr>
        <w:spacing w:after="0" w:line="360" w:lineRule="auto"/>
        <w:jc w:val="both"/>
        <w:rPr>
          <w:rFonts w:ascii="Times New Roman" w:hAnsi="Times New Roman" w:cs="Times New Roman"/>
          <w:sz w:val="24"/>
          <w:szCs w:val="24"/>
        </w:rPr>
      </w:pPr>
    </w:p>
    <w:p w14:paraId="5E62D46C" w14:textId="6A044DCE" w:rsidR="00663F9E" w:rsidRPr="00287235" w:rsidRDefault="004F3C65" w:rsidP="002C5F35">
      <w:pPr>
        <w:spacing w:after="0" w:line="240" w:lineRule="auto"/>
        <w:jc w:val="both"/>
        <w:rPr>
          <w:rFonts w:cstheme="minorHAnsi"/>
          <w:b/>
          <w:sz w:val="28"/>
          <w:lang w:val="en-US"/>
        </w:rPr>
      </w:pPr>
      <w:r w:rsidRPr="00287235">
        <w:rPr>
          <w:rFonts w:cstheme="minorHAnsi"/>
          <w:b/>
          <w:sz w:val="28"/>
          <w:lang w:val="en-US"/>
        </w:rPr>
        <w:t>Abstract</w:t>
      </w:r>
    </w:p>
    <w:p w14:paraId="19989C8B" w14:textId="0BD0FFC0" w:rsidR="00991CF9" w:rsidRDefault="00991CF9" w:rsidP="0066437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research objective was to determine the teacher’s perspective of the Autonomous University of Campeche (UACAM) regarding of a special education needs I said this institution.  For this study, a qualitative methodology was used, which allowed a first approach to</w:t>
      </w:r>
      <w:r w:rsidR="00A37C04">
        <w:rPr>
          <w:rFonts w:ascii="Times New Roman" w:hAnsi="Times New Roman" w:cs="Times New Roman"/>
          <w:sz w:val="24"/>
          <w:szCs w:val="24"/>
          <w:lang w:val="en-US"/>
        </w:rPr>
        <w:t xml:space="preserve"> the study problem.  For this a survey was designed using the Likert technique format that included three dimensions (social, </w:t>
      </w:r>
      <w:proofErr w:type="gramStart"/>
      <w:r w:rsidR="00A37C04">
        <w:rPr>
          <w:rFonts w:ascii="Times New Roman" w:hAnsi="Times New Roman" w:cs="Times New Roman"/>
          <w:sz w:val="24"/>
          <w:szCs w:val="24"/>
          <w:lang w:val="en-US"/>
        </w:rPr>
        <w:t>institutional</w:t>
      </w:r>
      <w:proofErr w:type="gramEnd"/>
      <w:r w:rsidR="00A37C04">
        <w:rPr>
          <w:rFonts w:ascii="Times New Roman" w:hAnsi="Times New Roman" w:cs="Times New Roman"/>
          <w:sz w:val="24"/>
          <w:szCs w:val="24"/>
          <w:lang w:val="en-US"/>
        </w:rPr>
        <w:t xml:space="preserve"> and didactic) that were constructed based on 87 items that offered five response options.</w:t>
      </w:r>
    </w:p>
    <w:p w14:paraId="3E0672CF" w14:textId="17245BDE" w:rsidR="00A37C04" w:rsidRDefault="00A37C04" w:rsidP="0066437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For this investigation work, however, only the 14 significant items were taken, that offered information about the teacher’s perspective towards to the understanding of diversity, as well as the needs for changes in educational policy and transformation in teacher’s academic practice.</w:t>
      </w:r>
    </w:p>
    <w:p w14:paraId="68E51C07" w14:textId="7B741957" w:rsidR="00A37C04" w:rsidRDefault="00A37C04" w:rsidP="0066437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Eleven professors (three men and nine women) for the </w:t>
      </w:r>
      <w:proofErr w:type="gramStart"/>
      <w:r>
        <w:rPr>
          <w:rFonts w:ascii="Times New Roman" w:hAnsi="Times New Roman" w:cs="Times New Roman"/>
          <w:sz w:val="24"/>
          <w:szCs w:val="24"/>
          <w:lang w:val="en-US"/>
        </w:rPr>
        <w:t>aforementioned institution</w:t>
      </w:r>
      <w:proofErr w:type="gramEnd"/>
      <w:r>
        <w:rPr>
          <w:rFonts w:ascii="Times New Roman" w:hAnsi="Times New Roman" w:cs="Times New Roman"/>
          <w:sz w:val="24"/>
          <w:szCs w:val="24"/>
          <w:lang w:val="en-US"/>
        </w:rPr>
        <w:t xml:space="preserve"> participated in the research. </w:t>
      </w:r>
      <w:r w:rsidR="008E4F5E">
        <w:rPr>
          <w:rFonts w:ascii="Times New Roman" w:hAnsi="Times New Roman" w:cs="Times New Roman"/>
          <w:sz w:val="24"/>
          <w:szCs w:val="24"/>
          <w:lang w:val="en-US"/>
        </w:rPr>
        <w:t xml:space="preserve"> In general, it can be concluded that although teachers are in favor of initiatives and regulatory changes that promote inclusion and the best possible care for students with special education needs (SEN), they are also aware that working with them can be difficult.  In fact, many point out that there is confusion when caring for people with </w:t>
      </w:r>
      <w:proofErr w:type="gramStart"/>
      <w:r w:rsidR="008E4F5E">
        <w:rPr>
          <w:rFonts w:ascii="Times New Roman" w:hAnsi="Times New Roman" w:cs="Times New Roman"/>
          <w:sz w:val="24"/>
          <w:szCs w:val="24"/>
          <w:lang w:val="en-US"/>
        </w:rPr>
        <w:t>these characteristic</w:t>
      </w:r>
      <w:proofErr w:type="gramEnd"/>
      <w:r w:rsidR="008E4F5E">
        <w:rPr>
          <w:rFonts w:ascii="Times New Roman" w:hAnsi="Times New Roman" w:cs="Times New Roman"/>
          <w:sz w:val="24"/>
          <w:szCs w:val="24"/>
          <w:lang w:val="en-US"/>
        </w:rPr>
        <w:t>, making it difficult for them to draw up a work plan.</w:t>
      </w:r>
    </w:p>
    <w:p w14:paraId="779CD63E" w14:textId="256EE228" w:rsidR="00663F9E" w:rsidRDefault="00E80B19" w:rsidP="00664370">
      <w:pPr>
        <w:spacing w:after="0" w:line="360" w:lineRule="auto"/>
        <w:jc w:val="both"/>
        <w:rPr>
          <w:rFonts w:ascii="Times New Roman" w:hAnsi="Times New Roman" w:cs="Times New Roman"/>
          <w:iCs/>
          <w:sz w:val="24"/>
          <w:szCs w:val="24"/>
          <w:lang w:val="en-US"/>
        </w:rPr>
      </w:pPr>
      <w:r w:rsidRPr="00664370">
        <w:rPr>
          <w:rFonts w:cstheme="minorHAnsi"/>
          <w:b/>
          <w:sz w:val="28"/>
          <w:lang w:val="en-US"/>
        </w:rPr>
        <w:t>Keyword</w:t>
      </w:r>
      <w:r w:rsidR="00664370" w:rsidRPr="00664370">
        <w:rPr>
          <w:rFonts w:cstheme="minorHAnsi"/>
          <w:b/>
          <w:sz w:val="28"/>
          <w:lang w:val="en-US"/>
        </w:rPr>
        <w:t>s</w:t>
      </w:r>
      <w:r w:rsidRPr="00664370">
        <w:rPr>
          <w:rFonts w:cstheme="minorHAnsi"/>
          <w:b/>
          <w:sz w:val="28"/>
          <w:lang w:val="en-US"/>
        </w:rPr>
        <w:t>:</w:t>
      </w:r>
      <w:r w:rsidR="00A950BA">
        <w:rPr>
          <w:rFonts w:ascii="Times New Roman" w:hAnsi="Times New Roman" w:cs="Times New Roman"/>
          <w:sz w:val="24"/>
          <w:szCs w:val="24"/>
          <w:lang w:val="en-US"/>
        </w:rPr>
        <w:t xml:space="preserve"> </w:t>
      </w:r>
      <w:r w:rsidR="006C572E" w:rsidRPr="00A950BA">
        <w:rPr>
          <w:rFonts w:ascii="Times New Roman" w:hAnsi="Times New Roman" w:cs="Times New Roman"/>
          <w:iCs/>
          <w:sz w:val="24"/>
          <w:szCs w:val="24"/>
          <w:lang w:val="en-US"/>
        </w:rPr>
        <w:t xml:space="preserve">special education, </w:t>
      </w:r>
      <w:r w:rsidR="00A950BA" w:rsidRPr="00A950BA">
        <w:rPr>
          <w:rFonts w:ascii="Times New Roman" w:hAnsi="Times New Roman" w:cs="Times New Roman"/>
          <w:iCs/>
          <w:sz w:val="24"/>
          <w:szCs w:val="24"/>
          <w:lang w:val="en-US"/>
        </w:rPr>
        <w:t>equity</w:t>
      </w:r>
      <w:r w:rsidR="00A950BA">
        <w:rPr>
          <w:rFonts w:ascii="Times New Roman" w:hAnsi="Times New Roman" w:cs="Times New Roman"/>
          <w:iCs/>
          <w:sz w:val="24"/>
          <w:szCs w:val="24"/>
          <w:lang w:val="en-US"/>
        </w:rPr>
        <w:t>,</w:t>
      </w:r>
      <w:r w:rsidR="00A950BA" w:rsidRPr="00A950BA">
        <w:rPr>
          <w:rFonts w:ascii="Times New Roman" w:hAnsi="Times New Roman" w:cs="Times New Roman"/>
          <w:iCs/>
          <w:sz w:val="24"/>
          <w:szCs w:val="24"/>
          <w:lang w:val="en-US"/>
        </w:rPr>
        <w:t xml:space="preserve"> gender studies,</w:t>
      </w:r>
      <w:r w:rsidR="00A950BA">
        <w:rPr>
          <w:rFonts w:ascii="Times New Roman" w:hAnsi="Times New Roman" w:cs="Times New Roman"/>
          <w:iCs/>
          <w:sz w:val="24"/>
          <w:szCs w:val="24"/>
          <w:lang w:val="en-US"/>
        </w:rPr>
        <w:t xml:space="preserve"> </w:t>
      </w:r>
      <w:r w:rsidR="006C572E" w:rsidRPr="00A950BA">
        <w:rPr>
          <w:rFonts w:ascii="Times New Roman" w:hAnsi="Times New Roman" w:cs="Times New Roman"/>
          <w:iCs/>
          <w:sz w:val="24"/>
          <w:szCs w:val="24"/>
          <w:lang w:val="en-US"/>
        </w:rPr>
        <w:t>inclusive</w:t>
      </w:r>
      <w:r w:rsidR="00F55930" w:rsidRPr="00A950BA">
        <w:rPr>
          <w:rFonts w:ascii="Times New Roman" w:hAnsi="Times New Roman" w:cs="Times New Roman"/>
          <w:iCs/>
          <w:sz w:val="24"/>
          <w:szCs w:val="24"/>
          <w:lang w:val="en-US"/>
        </w:rPr>
        <w:t xml:space="preserve"> education</w:t>
      </w:r>
      <w:r w:rsidR="006C572E" w:rsidRPr="00A950BA">
        <w:rPr>
          <w:rFonts w:ascii="Times New Roman" w:hAnsi="Times New Roman" w:cs="Times New Roman"/>
          <w:iCs/>
          <w:sz w:val="24"/>
          <w:szCs w:val="24"/>
          <w:lang w:val="en-US"/>
        </w:rPr>
        <w:t xml:space="preserve">, </w:t>
      </w:r>
      <w:r w:rsidR="00F55930" w:rsidRPr="00A950BA">
        <w:rPr>
          <w:rFonts w:ascii="Times New Roman" w:hAnsi="Times New Roman" w:cs="Times New Roman"/>
          <w:iCs/>
          <w:sz w:val="24"/>
          <w:szCs w:val="24"/>
          <w:lang w:val="en-US"/>
        </w:rPr>
        <w:t>University of Campeche.</w:t>
      </w:r>
    </w:p>
    <w:p w14:paraId="29E6E689" w14:textId="1A26CC9F" w:rsidR="00664370" w:rsidRDefault="00664370" w:rsidP="002C5F35">
      <w:pPr>
        <w:spacing w:after="0" w:line="240" w:lineRule="auto"/>
        <w:jc w:val="both"/>
        <w:rPr>
          <w:rFonts w:ascii="Times New Roman" w:hAnsi="Times New Roman" w:cs="Times New Roman"/>
          <w:iCs/>
          <w:sz w:val="24"/>
          <w:szCs w:val="24"/>
          <w:lang w:val="en-US"/>
        </w:rPr>
      </w:pPr>
    </w:p>
    <w:p w14:paraId="5D84A1BD" w14:textId="5E9874A3" w:rsidR="00664370" w:rsidRPr="00287235" w:rsidRDefault="00664370" w:rsidP="00664370">
      <w:pPr>
        <w:spacing w:after="0" w:line="360" w:lineRule="auto"/>
        <w:jc w:val="both"/>
        <w:rPr>
          <w:rFonts w:cstheme="minorHAnsi"/>
          <w:b/>
          <w:sz w:val="28"/>
        </w:rPr>
      </w:pPr>
      <w:r w:rsidRPr="00287235">
        <w:rPr>
          <w:rFonts w:cstheme="minorHAnsi"/>
          <w:b/>
          <w:sz w:val="28"/>
        </w:rPr>
        <w:t>Resumo</w:t>
      </w:r>
    </w:p>
    <w:p w14:paraId="47B16631" w14:textId="77777777" w:rsidR="00664370" w:rsidRPr="00664370" w:rsidRDefault="00664370" w:rsidP="00664370">
      <w:pPr>
        <w:spacing w:after="0" w:line="360" w:lineRule="auto"/>
        <w:jc w:val="both"/>
        <w:rPr>
          <w:rFonts w:ascii="Times New Roman" w:hAnsi="Times New Roman" w:cs="Times New Roman"/>
          <w:sz w:val="24"/>
          <w:szCs w:val="24"/>
        </w:rPr>
      </w:pPr>
      <w:r w:rsidRPr="00664370">
        <w:rPr>
          <w:rFonts w:ascii="Times New Roman" w:hAnsi="Times New Roman" w:cs="Times New Roman"/>
          <w:sz w:val="24"/>
          <w:szCs w:val="24"/>
        </w:rPr>
        <w:t xml:space="preserve">O objetivo </w:t>
      </w:r>
      <w:proofErr w:type="spellStart"/>
      <w:r w:rsidRPr="00664370">
        <w:rPr>
          <w:rFonts w:ascii="Times New Roman" w:hAnsi="Times New Roman" w:cs="Times New Roman"/>
          <w:sz w:val="24"/>
          <w:szCs w:val="24"/>
        </w:rPr>
        <w:t>desta</w:t>
      </w:r>
      <w:proofErr w:type="spellEnd"/>
      <w:r w:rsidRPr="00664370">
        <w:rPr>
          <w:rFonts w:ascii="Times New Roman" w:hAnsi="Times New Roman" w:cs="Times New Roman"/>
          <w:sz w:val="24"/>
          <w:szCs w:val="24"/>
        </w:rPr>
        <w:t xml:space="preserve"> pesquisa </w:t>
      </w:r>
      <w:proofErr w:type="spellStart"/>
      <w:r w:rsidRPr="00664370">
        <w:rPr>
          <w:rFonts w:ascii="Times New Roman" w:hAnsi="Times New Roman" w:cs="Times New Roman"/>
          <w:sz w:val="24"/>
          <w:szCs w:val="24"/>
        </w:rPr>
        <w:t>foi</w:t>
      </w:r>
      <w:proofErr w:type="spellEnd"/>
      <w:r w:rsidRPr="00664370">
        <w:rPr>
          <w:rFonts w:ascii="Times New Roman" w:hAnsi="Times New Roman" w:cs="Times New Roman"/>
          <w:sz w:val="24"/>
          <w:szCs w:val="24"/>
        </w:rPr>
        <w:t xml:space="preserve"> verificar </w:t>
      </w:r>
      <w:proofErr w:type="spellStart"/>
      <w:r w:rsidRPr="00664370">
        <w:rPr>
          <w:rFonts w:ascii="Times New Roman" w:hAnsi="Times New Roman" w:cs="Times New Roman"/>
          <w:sz w:val="24"/>
          <w:szCs w:val="24"/>
        </w:rPr>
        <w:t>quais</w:t>
      </w:r>
      <w:proofErr w:type="spellEnd"/>
      <w:r w:rsidRPr="00664370">
        <w:rPr>
          <w:rFonts w:ascii="Times New Roman" w:hAnsi="Times New Roman" w:cs="Times New Roman"/>
          <w:sz w:val="24"/>
          <w:szCs w:val="24"/>
        </w:rPr>
        <w:t xml:space="preserve"> as perspectivas dos </w:t>
      </w:r>
      <w:proofErr w:type="spellStart"/>
      <w:r w:rsidRPr="00664370">
        <w:rPr>
          <w:rFonts w:ascii="Times New Roman" w:hAnsi="Times New Roman" w:cs="Times New Roman"/>
          <w:sz w:val="24"/>
          <w:szCs w:val="24"/>
        </w:rPr>
        <w:t>professores</w:t>
      </w:r>
      <w:proofErr w:type="spellEnd"/>
      <w:r w:rsidRPr="00664370">
        <w:rPr>
          <w:rFonts w:ascii="Times New Roman" w:hAnsi="Times New Roman" w:cs="Times New Roman"/>
          <w:sz w:val="24"/>
          <w:szCs w:val="24"/>
        </w:rPr>
        <w:t xml:space="preserve"> da </w:t>
      </w:r>
      <w:proofErr w:type="spellStart"/>
      <w:r w:rsidRPr="00664370">
        <w:rPr>
          <w:rFonts w:ascii="Times New Roman" w:hAnsi="Times New Roman" w:cs="Times New Roman"/>
          <w:sz w:val="24"/>
          <w:szCs w:val="24"/>
        </w:rPr>
        <w:t>Universidade</w:t>
      </w:r>
      <w:proofErr w:type="spellEnd"/>
      <w:r w:rsidRPr="00664370">
        <w:rPr>
          <w:rFonts w:ascii="Times New Roman" w:hAnsi="Times New Roman" w:cs="Times New Roman"/>
          <w:sz w:val="24"/>
          <w:szCs w:val="24"/>
        </w:rPr>
        <w:t xml:space="preserve"> </w:t>
      </w:r>
      <w:proofErr w:type="spellStart"/>
      <w:r w:rsidRPr="00664370">
        <w:rPr>
          <w:rFonts w:ascii="Times New Roman" w:hAnsi="Times New Roman" w:cs="Times New Roman"/>
          <w:sz w:val="24"/>
          <w:szCs w:val="24"/>
        </w:rPr>
        <w:t>Autônoma</w:t>
      </w:r>
      <w:proofErr w:type="spellEnd"/>
      <w:r w:rsidRPr="00664370">
        <w:rPr>
          <w:rFonts w:ascii="Times New Roman" w:hAnsi="Times New Roman" w:cs="Times New Roman"/>
          <w:sz w:val="24"/>
          <w:szCs w:val="24"/>
        </w:rPr>
        <w:t xml:space="preserve"> do Campeche (UACAM) </w:t>
      </w:r>
      <w:proofErr w:type="spellStart"/>
      <w:r w:rsidRPr="00664370">
        <w:rPr>
          <w:rFonts w:ascii="Times New Roman" w:hAnsi="Times New Roman" w:cs="Times New Roman"/>
          <w:sz w:val="24"/>
          <w:szCs w:val="24"/>
        </w:rPr>
        <w:t>quanto</w:t>
      </w:r>
      <w:proofErr w:type="spellEnd"/>
      <w:r w:rsidRPr="00664370">
        <w:rPr>
          <w:rFonts w:ascii="Times New Roman" w:hAnsi="Times New Roman" w:cs="Times New Roman"/>
          <w:sz w:val="24"/>
          <w:szCs w:val="24"/>
        </w:rPr>
        <w:t xml:space="preserve"> </w:t>
      </w:r>
      <w:proofErr w:type="spellStart"/>
      <w:r w:rsidRPr="00664370">
        <w:rPr>
          <w:rFonts w:ascii="Times New Roman" w:hAnsi="Times New Roman" w:cs="Times New Roman"/>
          <w:sz w:val="24"/>
          <w:szCs w:val="24"/>
        </w:rPr>
        <w:t>às</w:t>
      </w:r>
      <w:proofErr w:type="spellEnd"/>
      <w:r w:rsidRPr="00664370">
        <w:rPr>
          <w:rFonts w:ascii="Times New Roman" w:hAnsi="Times New Roman" w:cs="Times New Roman"/>
          <w:sz w:val="24"/>
          <w:szCs w:val="24"/>
        </w:rPr>
        <w:t xml:space="preserve"> </w:t>
      </w:r>
      <w:proofErr w:type="spellStart"/>
      <w:r w:rsidRPr="00664370">
        <w:rPr>
          <w:rFonts w:ascii="Times New Roman" w:hAnsi="Times New Roman" w:cs="Times New Roman"/>
          <w:sz w:val="24"/>
          <w:szCs w:val="24"/>
        </w:rPr>
        <w:t>necessidades</w:t>
      </w:r>
      <w:proofErr w:type="spellEnd"/>
      <w:r w:rsidRPr="00664370">
        <w:rPr>
          <w:rFonts w:ascii="Times New Roman" w:hAnsi="Times New Roman" w:cs="Times New Roman"/>
          <w:sz w:val="24"/>
          <w:szCs w:val="24"/>
        </w:rPr>
        <w:t xml:space="preserve"> de </w:t>
      </w:r>
      <w:proofErr w:type="spellStart"/>
      <w:r w:rsidRPr="00664370">
        <w:rPr>
          <w:rFonts w:ascii="Times New Roman" w:hAnsi="Times New Roman" w:cs="Times New Roman"/>
          <w:sz w:val="24"/>
          <w:szCs w:val="24"/>
        </w:rPr>
        <w:t>uma</w:t>
      </w:r>
      <w:proofErr w:type="spellEnd"/>
      <w:r w:rsidRPr="00664370">
        <w:rPr>
          <w:rFonts w:ascii="Times New Roman" w:hAnsi="Times New Roman" w:cs="Times New Roman"/>
          <w:sz w:val="24"/>
          <w:szCs w:val="24"/>
        </w:rPr>
        <w:t xml:space="preserve"> </w:t>
      </w:r>
      <w:proofErr w:type="spellStart"/>
      <w:r w:rsidRPr="00664370">
        <w:rPr>
          <w:rFonts w:ascii="Times New Roman" w:hAnsi="Times New Roman" w:cs="Times New Roman"/>
          <w:sz w:val="24"/>
          <w:szCs w:val="24"/>
        </w:rPr>
        <w:t>educação</w:t>
      </w:r>
      <w:proofErr w:type="spellEnd"/>
      <w:r w:rsidRPr="00664370">
        <w:rPr>
          <w:rFonts w:ascii="Times New Roman" w:hAnsi="Times New Roman" w:cs="Times New Roman"/>
          <w:sz w:val="24"/>
          <w:szCs w:val="24"/>
        </w:rPr>
        <w:t xml:space="preserve"> especial inclusiva </w:t>
      </w:r>
      <w:proofErr w:type="spellStart"/>
      <w:r w:rsidRPr="00664370">
        <w:rPr>
          <w:rFonts w:ascii="Times New Roman" w:hAnsi="Times New Roman" w:cs="Times New Roman"/>
          <w:sz w:val="24"/>
          <w:szCs w:val="24"/>
        </w:rPr>
        <w:t>na</w:t>
      </w:r>
      <w:proofErr w:type="spellEnd"/>
      <w:r w:rsidRPr="00664370">
        <w:rPr>
          <w:rFonts w:ascii="Times New Roman" w:hAnsi="Times New Roman" w:cs="Times New Roman"/>
          <w:sz w:val="24"/>
          <w:szCs w:val="24"/>
        </w:rPr>
        <w:t xml:space="preserve"> referida casa de </w:t>
      </w:r>
      <w:proofErr w:type="spellStart"/>
      <w:r w:rsidRPr="00664370">
        <w:rPr>
          <w:rFonts w:ascii="Times New Roman" w:hAnsi="Times New Roman" w:cs="Times New Roman"/>
          <w:sz w:val="24"/>
          <w:szCs w:val="24"/>
        </w:rPr>
        <w:t>estudos</w:t>
      </w:r>
      <w:proofErr w:type="spellEnd"/>
      <w:r w:rsidRPr="00664370">
        <w:rPr>
          <w:rFonts w:ascii="Times New Roman" w:hAnsi="Times New Roman" w:cs="Times New Roman"/>
          <w:sz w:val="24"/>
          <w:szCs w:val="24"/>
        </w:rPr>
        <w:t xml:space="preserve">. Para tanto, </w:t>
      </w:r>
      <w:proofErr w:type="spellStart"/>
      <w:r w:rsidRPr="00664370">
        <w:rPr>
          <w:rFonts w:ascii="Times New Roman" w:hAnsi="Times New Roman" w:cs="Times New Roman"/>
          <w:sz w:val="24"/>
          <w:szCs w:val="24"/>
        </w:rPr>
        <w:t>utilizou</w:t>
      </w:r>
      <w:proofErr w:type="spellEnd"/>
      <w:r w:rsidRPr="00664370">
        <w:rPr>
          <w:rFonts w:ascii="Times New Roman" w:hAnsi="Times New Roman" w:cs="Times New Roman"/>
          <w:sz w:val="24"/>
          <w:szCs w:val="24"/>
        </w:rPr>
        <w:t xml:space="preserve">-se </w:t>
      </w:r>
      <w:proofErr w:type="spellStart"/>
      <w:r w:rsidRPr="00664370">
        <w:rPr>
          <w:rFonts w:ascii="Times New Roman" w:hAnsi="Times New Roman" w:cs="Times New Roman"/>
          <w:sz w:val="24"/>
          <w:szCs w:val="24"/>
        </w:rPr>
        <w:t>uma</w:t>
      </w:r>
      <w:proofErr w:type="spellEnd"/>
      <w:r w:rsidRPr="00664370">
        <w:rPr>
          <w:rFonts w:ascii="Times New Roman" w:hAnsi="Times New Roman" w:cs="Times New Roman"/>
          <w:sz w:val="24"/>
          <w:szCs w:val="24"/>
        </w:rPr>
        <w:t xml:space="preserve"> </w:t>
      </w:r>
      <w:proofErr w:type="spellStart"/>
      <w:r w:rsidRPr="00664370">
        <w:rPr>
          <w:rFonts w:ascii="Times New Roman" w:hAnsi="Times New Roman" w:cs="Times New Roman"/>
          <w:sz w:val="24"/>
          <w:szCs w:val="24"/>
        </w:rPr>
        <w:t>metodologia</w:t>
      </w:r>
      <w:proofErr w:type="spellEnd"/>
      <w:r w:rsidRPr="00664370">
        <w:rPr>
          <w:rFonts w:ascii="Times New Roman" w:hAnsi="Times New Roman" w:cs="Times New Roman"/>
          <w:sz w:val="24"/>
          <w:szCs w:val="24"/>
        </w:rPr>
        <w:t xml:space="preserve"> </w:t>
      </w:r>
      <w:proofErr w:type="spellStart"/>
      <w:r w:rsidRPr="00664370">
        <w:rPr>
          <w:rFonts w:ascii="Times New Roman" w:hAnsi="Times New Roman" w:cs="Times New Roman"/>
          <w:sz w:val="24"/>
          <w:szCs w:val="24"/>
        </w:rPr>
        <w:t>qualitativa</w:t>
      </w:r>
      <w:proofErr w:type="spellEnd"/>
      <w:r w:rsidRPr="00664370">
        <w:rPr>
          <w:rFonts w:ascii="Times New Roman" w:hAnsi="Times New Roman" w:cs="Times New Roman"/>
          <w:sz w:val="24"/>
          <w:szCs w:val="24"/>
        </w:rPr>
        <w:t xml:space="preserve">, que </w:t>
      </w:r>
      <w:proofErr w:type="spellStart"/>
      <w:r w:rsidRPr="00664370">
        <w:rPr>
          <w:rFonts w:ascii="Times New Roman" w:hAnsi="Times New Roman" w:cs="Times New Roman"/>
          <w:sz w:val="24"/>
          <w:szCs w:val="24"/>
        </w:rPr>
        <w:t>permitiu</w:t>
      </w:r>
      <w:proofErr w:type="spellEnd"/>
      <w:r w:rsidRPr="00664370">
        <w:rPr>
          <w:rFonts w:ascii="Times New Roman" w:hAnsi="Times New Roman" w:cs="Times New Roman"/>
          <w:sz w:val="24"/>
          <w:szCs w:val="24"/>
        </w:rPr>
        <w:t xml:space="preserve"> </w:t>
      </w:r>
      <w:proofErr w:type="spellStart"/>
      <w:r w:rsidRPr="00664370">
        <w:rPr>
          <w:rFonts w:ascii="Times New Roman" w:hAnsi="Times New Roman" w:cs="Times New Roman"/>
          <w:sz w:val="24"/>
          <w:szCs w:val="24"/>
        </w:rPr>
        <w:t>uma</w:t>
      </w:r>
      <w:proofErr w:type="spellEnd"/>
      <w:r w:rsidRPr="00664370">
        <w:rPr>
          <w:rFonts w:ascii="Times New Roman" w:hAnsi="Times New Roman" w:cs="Times New Roman"/>
          <w:sz w:val="24"/>
          <w:szCs w:val="24"/>
        </w:rPr>
        <w:t xml:space="preserve"> </w:t>
      </w:r>
      <w:proofErr w:type="spellStart"/>
      <w:r w:rsidRPr="00664370">
        <w:rPr>
          <w:rFonts w:ascii="Times New Roman" w:hAnsi="Times New Roman" w:cs="Times New Roman"/>
          <w:sz w:val="24"/>
          <w:szCs w:val="24"/>
        </w:rPr>
        <w:t>primeira</w:t>
      </w:r>
      <w:proofErr w:type="spellEnd"/>
      <w:r w:rsidRPr="00664370">
        <w:rPr>
          <w:rFonts w:ascii="Times New Roman" w:hAnsi="Times New Roman" w:cs="Times New Roman"/>
          <w:sz w:val="24"/>
          <w:szCs w:val="24"/>
        </w:rPr>
        <w:t xml:space="preserve"> </w:t>
      </w:r>
      <w:proofErr w:type="spellStart"/>
      <w:r w:rsidRPr="00664370">
        <w:rPr>
          <w:rFonts w:ascii="Times New Roman" w:hAnsi="Times New Roman" w:cs="Times New Roman"/>
          <w:sz w:val="24"/>
          <w:szCs w:val="24"/>
        </w:rPr>
        <w:t>abordagem</w:t>
      </w:r>
      <w:proofErr w:type="spellEnd"/>
      <w:r w:rsidRPr="00664370">
        <w:rPr>
          <w:rFonts w:ascii="Times New Roman" w:hAnsi="Times New Roman" w:cs="Times New Roman"/>
          <w:sz w:val="24"/>
          <w:szCs w:val="24"/>
        </w:rPr>
        <w:t xml:space="preserve"> do problema de </w:t>
      </w:r>
      <w:proofErr w:type="spellStart"/>
      <w:r w:rsidRPr="00664370">
        <w:rPr>
          <w:rFonts w:ascii="Times New Roman" w:hAnsi="Times New Roman" w:cs="Times New Roman"/>
          <w:sz w:val="24"/>
          <w:szCs w:val="24"/>
        </w:rPr>
        <w:t>estudo</w:t>
      </w:r>
      <w:proofErr w:type="spellEnd"/>
      <w:r w:rsidRPr="00664370">
        <w:rPr>
          <w:rFonts w:ascii="Times New Roman" w:hAnsi="Times New Roman" w:cs="Times New Roman"/>
          <w:sz w:val="24"/>
          <w:szCs w:val="24"/>
        </w:rPr>
        <w:t xml:space="preserve">. Para </w:t>
      </w:r>
      <w:proofErr w:type="spellStart"/>
      <w:r w:rsidRPr="00664370">
        <w:rPr>
          <w:rFonts w:ascii="Times New Roman" w:hAnsi="Times New Roman" w:cs="Times New Roman"/>
          <w:sz w:val="24"/>
          <w:szCs w:val="24"/>
        </w:rPr>
        <w:t>isso</w:t>
      </w:r>
      <w:proofErr w:type="spellEnd"/>
      <w:r w:rsidRPr="00664370">
        <w:rPr>
          <w:rFonts w:ascii="Times New Roman" w:hAnsi="Times New Roman" w:cs="Times New Roman"/>
          <w:sz w:val="24"/>
          <w:szCs w:val="24"/>
        </w:rPr>
        <w:t xml:space="preserve">, </w:t>
      </w:r>
      <w:proofErr w:type="spellStart"/>
      <w:r w:rsidRPr="00664370">
        <w:rPr>
          <w:rFonts w:ascii="Times New Roman" w:hAnsi="Times New Roman" w:cs="Times New Roman"/>
          <w:sz w:val="24"/>
          <w:szCs w:val="24"/>
        </w:rPr>
        <w:t>foi</w:t>
      </w:r>
      <w:proofErr w:type="spellEnd"/>
      <w:r w:rsidRPr="00664370">
        <w:rPr>
          <w:rFonts w:ascii="Times New Roman" w:hAnsi="Times New Roman" w:cs="Times New Roman"/>
          <w:sz w:val="24"/>
          <w:szCs w:val="24"/>
        </w:rPr>
        <w:t xml:space="preserve"> elaborada </w:t>
      </w:r>
      <w:proofErr w:type="spellStart"/>
      <w:r w:rsidRPr="00664370">
        <w:rPr>
          <w:rFonts w:ascii="Times New Roman" w:hAnsi="Times New Roman" w:cs="Times New Roman"/>
          <w:sz w:val="24"/>
          <w:szCs w:val="24"/>
        </w:rPr>
        <w:t>uma</w:t>
      </w:r>
      <w:proofErr w:type="spellEnd"/>
      <w:r w:rsidRPr="00664370">
        <w:rPr>
          <w:rFonts w:ascii="Times New Roman" w:hAnsi="Times New Roman" w:cs="Times New Roman"/>
          <w:sz w:val="24"/>
          <w:szCs w:val="24"/>
        </w:rPr>
        <w:t xml:space="preserve"> pesquisa no formato da técnica Likert que </w:t>
      </w:r>
      <w:proofErr w:type="spellStart"/>
      <w:r w:rsidRPr="00664370">
        <w:rPr>
          <w:rFonts w:ascii="Times New Roman" w:hAnsi="Times New Roman" w:cs="Times New Roman"/>
          <w:sz w:val="24"/>
          <w:szCs w:val="24"/>
        </w:rPr>
        <w:t>contemplou</w:t>
      </w:r>
      <w:proofErr w:type="spellEnd"/>
      <w:r w:rsidRPr="00664370">
        <w:rPr>
          <w:rFonts w:ascii="Times New Roman" w:hAnsi="Times New Roman" w:cs="Times New Roman"/>
          <w:sz w:val="24"/>
          <w:szCs w:val="24"/>
        </w:rPr>
        <w:t xml:space="preserve"> </w:t>
      </w:r>
      <w:proofErr w:type="spellStart"/>
      <w:r w:rsidRPr="00664370">
        <w:rPr>
          <w:rFonts w:ascii="Times New Roman" w:hAnsi="Times New Roman" w:cs="Times New Roman"/>
          <w:sz w:val="24"/>
          <w:szCs w:val="24"/>
        </w:rPr>
        <w:t>três</w:t>
      </w:r>
      <w:proofErr w:type="spellEnd"/>
      <w:r w:rsidRPr="00664370">
        <w:rPr>
          <w:rFonts w:ascii="Times New Roman" w:hAnsi="Times New Roman" w:cs="Times New Roman"/>
          <w:sz w:val="24"/>
          <w:szCs w:val="24"/>
        </w:rPr>
        <w:t xml:space="preserve"> </w:t>
      </w:r>
      <w:proofErr w:type="spellStart"/>
      <w:r w:rsidRPr="00664370">
        <w:rPr>
          <w:rFonts w:ascii="Times New Roman" w:hAnsi="Times New Roman" w:cs="Times New Roman"/>
          <w:sz w:val="24"/>
          <w:szCs w:val="24"/>
        </w:rPr>
        <w:t>dimensões</w:t>
      </w:r>
      <w:proofErr w:type="spellEnd"/>
      <w:r w:rsidRPr="00664370">
        <w:rPr>
          <w:rFonts w:ascii="Times New Roman" w:hAnsi="Times New Roman" w:cs="Times New Roman"/>
          <w:sz w:val="24"/>
          <w:szCs w:val="24"/>
        </w:rPr>
        <w:t xml:space="preserve"> (social, institucional e </w:t>
      </w:r>
      <w:proofErr w:type="spellStart"/>
      <w:r w:rsidRPr="00664370">
        <w:rPr>
          <w:rFonts w:ascii="Times New Roman" w:hAnsi="Times New Roman" w:cs="Times New Roman"/>
          <w:sz w:val="24"/>
          <w:szCs w:val="24"/>
        </w:rPr>
        <w:t>didática</w:t>
      </w:r>
      <w:proofErr w:type="spellEnd"/>
      <w:r w:rsidRPr="00664370">
        <w:rPr>
          <w:rFonts w:ascii="Times New Roman" w:hAnsi="Times New Roman" w:cs="Times New Roman"/>
          <w:sz w:val="24"/>
          <w:szCs w:val="24"/>
        </w:rPr>
        <w:t xml:space="preserve">) que </w:t>
      </w:r>
      <w:proofErr w:type="spellStart"/>
      <w:r w:rsidRPr="00664370">
        <w:rPr>
          <w:rFonts w:ascii="Times New Roman" w:hAnsi="Times New Roman" w:cs="Times New Roman"/>
          <w:sz w:val="24"/>
          <w:szCs w:val="24"/>
        </w:rPr>
        <w:t>foram</w:t>
      </w:r>
      <w:proofErr w:type="spellEnd"/>
      <w:r w:rsidRPr="00664370">
        <w:rPr>
          <w:rFonts w:ascii="Times New Roman" w:hAnsi="Times New Roman" w:cs="Times New Roman"/>
          <w:sz w:val="24"/>
          <w:szCs w:val="24"/>
        </w:rPr>
        <w:t xml:space="preserve"> </w:t>
      </w:r>
      <w:proofErr w:type="spellStart"/>
      <w:r w:rsidRPr="00664370">
        <w:rPr>
          <w:rFonts w:ascii="Times New Roman" w:hAnsi="Times New Roman" w:cs="Times New Roman"/>
          <w:sz w:val="24"/>
          <w:szCs w:val="24"/>
        </w:rPr>
        <w:t>construídas</w:t>
      </w:r>
      <w:proofErr w:type="spellEnd"/>
      <w:r w:rsidRPr="00664370">
        <w:rPr>
          <w:rFonts w:ascii="Times New Roman" w:hAnsi="Times New Roman" w:cs="Times New Roman"/>
          <w:sz w:val="24"/>
          <w:szCs w:val="24"/>
        </w:rPr>
        <w:t xml:space="preserve"> a partir de 87 </w:t>
      </w:r>
      <w:proofErr w:type="spellStart"/>
      <w:r w:rsidRPr="00664370">
        <w:rPr>
          <w:rFonts w:ascii="Times New Roman" w:hAnsi="Times New Roman" w:cs="Times New Roman"/>
          <w:sz w:val="24"/>
          <w:szCs w:val="24"/>
        </w:rPr>
        <w:t>itens</w:t>
      </w:r>
      <w:proofErr w:type="spellEnd"/>
      <w:r w:rsidRPr="00664370">
        <w:rPr>
          <w:rFonts w:ascii="Times New Roman" w:hAnsi="Times New Roman" w:cs="Times New Roman"/>
          <w:sz w:val="24"/>
          <w:szCs w:val="24"/>
        </w:rPr>
        <w:t xml:space="preserve"> que </w:t>
      </w:r>
      <w:proofErr w:type="spellStart"/>
      <w:r w:rsidRPr="00664370">
        <w:rPr>
          <w:rFonts w:ascii="Times New Roman" w:hAnsi="Times New Roman" w:cs="Times New Roman"/>
          <w:sz w:val="24"/>
          <w:szCs w:val="24"/>
        </w:rPr>
        <w:t>ofereciam</w:t>
      </w:r>
      <w:proofErr w:type="spellEnd"/>
      <w:r w:rsidRPr="00664370">
        <w:rPr>
          <w:rFonts w:ascii="Times New Roman" w:hAnsi="Times New Roman" w:cs="Times New Roman"/>
          <w:sz w:val="24"/>
          <w:szCs w:val="24"/>
        </w:rPr>
        <w:t xml:space="preserve"> cinco </w:t>
      </w:r>
      <w:proofErr w:type="spellStart"/>
      <w:r w:rsidRPr="00664370">
        <w:rPr>
          <w:rFonts w:ascii="Times New Roman" w:hAnsi="Times New Roman" w:cs="Times New Roman"/>
          <w:sz w:val="24"/>
          <w:szCs w:val="24"/>
        </w:rPr>
        <w:t>opções</w:t>
      </w:r>
      <w:proofErr w:type="spellEnd"/>
      <w:r w:rsidRPr="00664370">
        <w:rPr>
          <w:rFonts w:ascii="Times New Roman" w:hAnsi="Times New Roman" w:cs="Times New Roman"/>
          <w:sz w:val="24"/>
          <w:szCs w:val="24"/>
        </w:rPr>
        <w:t xml:space="preserve"> de </w:t>
      </w:r>
      <w:proofErr w:type="spellStart"/>
      <w:r w:rsidRPr="00664370">
        <w:rPr>
          <w:rFonts w:ascii="Times New Roman" w:hAnsi="Times New Roman" w:cs="Times New Roman"/>
          <w:sz w:val="24"/>
          <w:szCs w:val="24"/>
        </w:rPr>
        <w:t>resposta</w:t>
      </w:r>
      <w:proofErr w:type="spellEnd"/>
      <w:r w:rsidRPr="00664370">
        <w:rPr>
          <w:rFonts w:ascii="Times New Roman" w:hAnsi="Times New Roman" w:cs="Times New Roman"/>
          <w:sz w:val="24"/>
          <w:szCs w:val="24"/>
        </w:rPr>
        <w:t xml:space="preserve">. Para este </w:t>
      </w:r>
      <w:proofErr w:type="spellStart"/>
      <w:r w:rsidRPr="00664370">
        <w:rPr>
          <w:rFonts w:ascii="Times New Roman" w:hAnsi="Times New Roman" w:cs="Times New Roman"/>
          <w:sz w:val="24"/>
          <w:szCs w:val="24"/>
        </w:rPr>
        <w:t>trabalho</w:t>
      </w:r>
      <w:proofErr w:type="spellEnd"/>
      <w:r w:rsidRPr="00664370">
        <w:rPr>
          <w:rFonts w:ascii="Times New Roman" w:hAnsi="Times New Roman" w:cs="Times New Roman"/>
          <w:sz w:val="24"/>
          <w:szCs w:val="24"/>
        </w:rPr>
        <w:t xml:space="preserve">, entretanto, </w:t>
      </w:r>
      <w:proofErr w:type="spellStart"/>
      <w:r w:rsidRPr="00664370">
        <w:rPr>
          <w:rFonts w:ascii="Times New Roman" w:hAnsi="Times New Roman" w:cs="Times New Roman"/>
          <w:sz w:val="24"/>
          <w:szCs w:val="24"/>
        </w:rPr>
        <w:t>são</w:t>
      </w:r>
      <w:proofErr w:type="spellEnd"/>
      <w:r w:rsidRPr="00664370">
        <w:rPr>
          <w:rFonts w:ascii="Times New Roman" w:hAnsi="Times New Roman" w:cs="Times New Roman"/>
          <w:sz w:val="24"/>
          <w:szCs w:val="24"/>
        </w:rPr>
        <w:t xml:space="preserve"> </w:t>
      </w:r>
      <w:proofErr w:type="spellStart"/>
      <w:r w:rsidRPr="00664370">
        <w:rPr>
          <w:rFonts w:ascii="Times New Roman" w:hAnsi="Times New Roman" w:cs="Times New Roman"/>
          <w:sz w:val="24"/>
          <w:szCs w:val="24"/>
        </w:rPr>
        <w:t>oferecidos</w:t>
      </w:r>
      <w:proofErr w:type="spellEnd"/>
      <w:r w:rsidRPr="00664370">
        <w:rPr>
          <w:rFonts w:ascii="Times New Roman" w:hAnsi="Times New Roman" w:cs="Times New Roman"/>
          <w:sz w:val="24"/>
          <w:szCs w:val="24"/>
        </w:rPr>
        <w:t xml:space="preserve"> apenas os resultados de 14 </w:t>
      </w:r>
      <w:proofErr w:type="spellStart"/>
      <w:r w:rsidRPr="00664370">
        <w:rPr>
          <w:rFonts w:ascii="Times New Roman" w:hAnsi="Times New Roman" w:cs="Times New Roman"/>
          <w:sz w:val="24"/>
          <w:szCs w:val="24"/>
        </w:rPr>
        <w:t>itens</w:t>
      </w:r>
      <w:proofErr w:type="spellEnd"/>
      <w:r w:rsidRPr="00664370">
        <w:rPr>
          <w:rFonts w:ascii="Times New Roman" w:hAnsi="Times New Roman" w:cs="Times New Roman"/>
          <w:sz w:val="24"/>
          <w:szCs w:val="24"/>
        </w:rPr>
        <w:t xml:space="preserve"> significativos que </w:t>
      </w:r>
      <w:proofErr w:type="spellStart"/>
      <w:r w:rsidRPr="00664370">
        <w:rPr>
          <w:rFonts w:ascii="Times New Roman" w:hAnsi="Times New Roman" w:cs="Times New Roman"/>
          <w:sz w:val="24"/>
          <w:szCs w:val="24"/>
        </w:rPr>
        <w:t>fornecem</w:t>
      </w:r>
      <w:proofErr w:type="spellEnd"/>
      <w:r w:rsidRPr="00664370">
        <w:rPr>
          <w:rFonts w:ascii="Times New Roman" w:hAnsi="Times New Roman" w:cs="Times New Roman"/>
          <w:sz w:val="24"/>
          <w:szCs w:val="24"/>
        </w:rPr>
        <w:t xml:space="preserve"> </w:t>
      </w:r>
      <w:proofErr w:type="spellStart"/>
      <w:r w:rsidRPr="00664370">
        <w:rPr>
          <w:rFonts w:ascii="Times New Roman" w:hAnsi="Times New Roman" w:cs="Times New Roman"/>
          <w:sz w:val="24"/>
          <w:szCs w:val="24"/>
        </w:rPr>
        <w:t>informações</w:t>
      </w:r>
      <w:proofErr w:type="spellEnd"/>
      <w:r w:rsidRPr="00664370">
        <w:rPr>
          <w:rFonts w:ascii="Times New Roman" w:hAnsi="Times New Roman" w:cs="Times New Roman"/>
          <w:sz w:val="24"/>
          <w:szCs w:val="24"/>
        </w:rPr>
        <w:t xml:space="preserve"> sobre a perspectiva dos </w:t>
      </w:r>
      <w:proofErr w:type="spellStart"/>
      <w:r w:rsidRPr="00664370">
        <w:rPr>
          <w:rFonts w:ascii="Times New Roman" w:hAnsi="Times New Roman" w:cs="Times New Roman"/>
          <w:sz w:val="24"/>
          <w:szCs w:val="24"/>
        </w:rPr>
        <w:t>professores</w:t>
      </w:r>
      <w:proofErr w:type="spellEnd"/>
      <w:r w:rsidRPr="00664370">
        <w:rPr>
          <w:rFonts w:ascii="Times New Roman" w:hAnsi="Times New Roman" w:cs="Times New Roman"/>
          <w:sz w:val="24"/>
          <w:szCs w:val="24"/>
        </w:rPr>
        <w:t xml:space="preserve"> em </w:t>
      </w:r>
      <w:proofErr w:type="spellStart"/>
      <w:r w:rsidRPr="00664370">
        <w:rPr>
          <w:rFonts w:ascii="Times New Roman" w:hAnsi="Times New Roman" w:cs="Times New Roman"/>
          <w:sz w:val="24"/>
          <w:szCs w:val="24"/>
        </w:rPr>
        <w:t>relação</w:t>
      </w:r>
      <w:proofErr w:type="spellEnd"/>
      <w:r w:rsidRPr="00664370">
        <w:rPr>
          <w:rFonts w:ascii="Times New Roman" w:hAnsi="Times New Roman" w:cs="Times New Roman"/>
          <w:sz w:val="24"/>
          <w:szCs w:val="24"/>
        </w:rPr>
        <w:t xml:space="preserve"> à </w:t>
      </w:r>
      <w:proofErr w:type="spellStart"/>
      <w:r w:rsidRPr="00664370">
        <w:rPr>
          <w:rFonts w:ascii="Times New Roman" w:hAnsi="Times New Roman" w:cs="Times New Roman"/>
          <w:sz w:val="24"/>
          <w:szCs w:val="24"/>
        </w:rPr>
        <w:t>compreensão</w:t>
      </w:r>
      <w:proofErr w:type="spellEnd"/>
      <w:r w:rsidRPr="00664370">
        <w:rPr>
          <w:rFonts w:ascii="Times New Roman" w:hAnsi="Times New Roman" w:cs="Times New Roman"/>
          <w:sz w:val="24"/>
          <w:szCs w:val="24"/>
        </w:rPr>
        <w:t xml:space="preserve"> da </w:t>
      </w:r>
      <w:proofErr w:type="spellStart"/>
      <w:r w:rsidRPr="00664370">
        <w:rPr>
          <w:rFonts w:ascii="Times New Roman" w:hAnsi="Times New Roman" w:cs="Times New Roman"/>
          <w:sz w:val="24"/>
          <w:szCs w:val="24"/>
        </w:rPr>
        <w:t>diversidade</w:t>
      </w:r>
      <w:proofErr w:type="spellEnd"/>
      <w:r w:rsidRPr="00664370">
        <w:rPr>
          <w:rFonts w:ascii="Times New Roman" w:hAnsi="Times New Roman" w:cs="Times New Roman"/>
          <w:sz w:val="24"/>
          <w:szCs w:val="24"/>
        </w:rPr>
        <w:t xml:space="preserve">, </w:t>
      </w:r>
      <w:proofErr w:type="spellStart"/>
      <w:r w:rsidRPr="00664370">
        <w:rPr>
          <w:rFonts w:ascii="Times New Roman" w:hAnsi="Times New Roman" w:cs="Times New Roman"/>
          <w:sz w:val="24"/>
          <w:szCs w:val="24"/>
        </w:rPr>
        <w:t>bem</w:t>
      </w:r>
      <w:proofErr w:type="spellEnd"/>
      <w:r w:rsidRPr="00664370">
        <w:rPr>
          <w:rFonts w:ascii="Times New Roman" w:hAnsi="Times New Roman" w:cs="Times New Roman"/>
          <w:sz w:val="24"/>
          <w:szCs w:val="24"/>
        </w:rPr>
        <w:t xml:space="preserve"> como as </w:t>
      </w:r>
      <w:proofErr w:type="spellStart"/>
      <w:r w:rsidRPr="00664370">
        <w:rPr>
          <w:rFonts w:ascii="Times New Roman" w:hAnsi="Times New Roman" w:cs="Times New Roman"/>
          <w:sz w:val="24"/>
          <w:szCs w:val="24"/>
        </w:rPr>
        <w:lastRenderedPageBreak/>
        <w:t>necessidades</w:t>
      </w:r>
      <w:proofErr w:type="spellEnd"/>
      <w:r w:rsidRPr="00664370">
        <w:rPr>
          <w:rFonts w:ascii="Times New Roman" w:hAnsi="Times New Roman" w:cs="Times New Roman"/>
          <w:sz w:val="24"/>
          <w:szCs w:val="24"/>
        </w:rPr>
        <w:t xml:space="preserve"> de </w:t>
      </w:r>
      <w:proofErr w:type="spellStart"/>
      <w:r w:rsidRPr="00664370">
        <w:rPr>
          <w:rFonts w:ascii="Times New Roman" w:hAnsi="Times New Roman" w:cs="Times New Roman"/>
          <w:sz w:val="24"/>
          <w:szCs w:val="24"/>
        </w:rPr>
        <w:t>mudanças</w:t>
      </w:r>
      <w:proofErr w:type="spellEnd"/>
      <w:r w:rsidRPr="00664370">
        <w:rPr>
          <w:rFonts w:ascii="Times New Roman" w:hAnsi="Times New Roman" w:cs="Times New Roman"/>
          <w:sz w:val="24"/>
          <w:szCs w:val="24"/>
        </w:rPr>
        <w:t xml:space="preserve"> </w:t>
      </w:r>
      <w:proofErr w:type="spellStart"/>
      <w:r w:rsidRPr="00664370">
        <w:rPr>
          <w:rFonts w:ascii="Times New Roman" w:hAnsi="Times New Roman" w:cs="Times New Roman"/>
          <w:sz w:val="24"/>
          <w:szCs w:val="24"/>
        </w:rPr>
        <w:t>na</w:t>
      </w:r>
      <w:proofErr w:type="spellEnd"/>
      <w:r w:rsidRPr="00664370">
        <w:rPr>
          <w:rFonts w:ascii="Times New Roman" w:hAnsi="Times New Roman" w:cs="Times New Roman"/>
          <w:sz w:val="24"/>
          <w:szCs w:val="24"/>
        </w:rPr>
        <w:t xml:space="preserve"> política educacional e de </w:t>
      </w:r>
      <w:proofErr w:type="spellStart"/>
      <w:r w:rsidRPr="00664370">
        <w:rPr>
          <w:rFonts w:ascii="Times New Roman" w:hAnsi="Times New Roman" w:cs="Times New Roman"/>
          <w:sz w:val="24"/>
          <w:szCs w:val="24"/>
        </w:rPr>
        <w:t>transformação</w:t>
      </w:r>
      <w:proofErr w:type="spellEnd"/>
      <w:r w:rsidRPr="00664370">
        <w:rPr>
          <w:rFonts w:ascii="Times New Roman" w:hAnsi="Times New Roman" w:cs="Times New Roman"/>
          <w:sz w:val="24"/>
          <w:szCs w:val="24"/>
        </w:rPr>
        <w:t xml:space="preserve"> </w:t>
      </w:r>
      <w:proofErr w:type="spellStart"/>
      <w:r w:rsidRPr="00664370">
        <w:rPr>
          <w:rFonts w:ascii="Times New Roman" w:hAnsi="Times New Roman" w:cs="Times New Roman"/>
          <w:sz w:val="24"/>
          <w:szCs w:val="24"/>
        </w:rPr>
        <w:t>na</w:t>
      </w:r>
      <w:proofErr w:type="spellEnd"/>
      <w:r w:rsidRPr="00664370">
        <w:rPr>
          <w:rFonts w:ascii="Times New Roman" w:hAnsi="Times New Roman" w:cs="Times New Roman"/>
          <w:sz w:val="24"/>
          <w:szCs w:val="24"/>
        </w:rPr>
        <w:t xml:space="preserve"> </w:t>
      </w:r>
      <w:proofErr w:type="spellStart"/>
      <w:r w:rsidRPr="00664370">
        <w:rPr>
          <w:rFonts w:ascii="Times New Roman" w:hAnsi="Times New Roman" w:cs="Times New Roman"/>
          <w:sz w:val="24"/>
          <w:szCs w:val="24"/>
        </w:rPr>
        <w:t>prática</w:t>
      </w:r>
      <w:proofErr w:type="spellEnd"/>
      <w:r w:rsidRPr="00664370">
        <w:rPr>
          <w:rFonts w:ascii="Times New Roman" w:hAnsi="Times New Roman" w:cs="Times New Roman"/>
          <w:sz w:val="24"/>
          <w:szCs w:val="24"/>
        </w:rPr>
        <w:t xml:space="preserve"> docente. </w:t>
      </w:r>
      <w:proofErr w:type="spellStart"/>
      <w:r w:rsidRPr="00664370">
        <w:rPr>
          <w:rFonts w:ascii="Times New Roman" w:hAnsi="Times New Roman" w:cs="Times New Roman"/>
          <w:sz w:val="24"/>
          <w:szCs w:val="24"/>
        </w:rPr>
        <w:t>Participaram</w:t>
      </w:r>
      <w:proofErr w:type="spellEnd"/>
      <w:r w:rsidRPr="00664370">
        <w:rPr>
          <w:rFonts w:ascii="Times New Roman" w:hAnsi="Times New Roman" w:cs="Times New Roman"/>
          <w:sz w:val="24"/>
          <w:szCs w:val="24"/>
        </w:rPr>
        <w:t xml:space="preserve"> da pesquisa </w:t>
      </w:r>
      <w:proofErr w:type="spellStart"/>
      <w:r w:rsidRPr="00664370">
        <w:rPr>
          <w:rFonts w:ascii="Times New Roman" w:hAnsi="Times New Roman" w:cs="Times New Roman"/>
          <w:sz w:val="24"/>
          <w:szCs w:val="24"/>
        </w:rPr>
        <w:t>onze</w:t>
      </w:r>
      <w:proofErr w:type="spellEnd"/>
      <w:r w:rsidRPr="00664370">
        <w:rPr>
          <w:rFonts w:ascii="Times New Roman" w:hAnsi="Times New Roman" w:cs="Times New Roman"/>
          <w:sz w:val="24"/>
          <w:szCs w:val="24"/>
        </w:rPr>
        <w:t xml:space="preserve"> </w:t>
      </w:r>
      <w:proofErr w:type="spellStart"/>
      <w:r w:rsidRPr="00664370">
        <w:rPr>
          <w:rFonts w:ascii="Times New Roman" w:hAnsi="Times New Roman" w:cs="Times New Roman"/>
          <w:sz w:val="24"/>
          <w:szCs w:val="24"/>
        </w:rPr>
        <w:t>professores</w:t>
      </w:r>
      <w:proofErr w:type="spellEnd"/>
      <w:r w:rsidRPr="00664370">
        <w:rPr>
          <w:rFonts w:ascii="Times New Roman" w:hAnsi="Times New Roman" w:cs="Times New Roman"/>
          <w:sz w:val="24"/>
          <w:szCs w:val="24"/>
        </w:rPr>
        <w:t xml:space="preserve"> (</w:t>
      </w:r>
      <w:proofErr w:type="spellStart"/>
      <w:r w:rsidRPr="00664370">
        <w:rPr>
          <w:rFonts w:ascii="Times New Roman" w:hAnsi="Times New Roman" w:cs="Times New Roman"/>
          <w:sz w:val="24"/>
          <w:szCs w:val="24"/>
        </w:rPr>
        <w:t>três</w:t>
      </w:r>
      <w:proofErr w:type="spellEnd"/>
      <w:r w:rsidRPr="00664370">
        <w:rPr>
          <w:rFonts w:ascii="Times New Roman" w:hAnsi="Times New Roman" w:cs="Times New Roman"/>
          <w:sz w:val="24"/>
          <w:szCs w:val="24"/>
        </w:rPr>
        <w:t xml:space="preserve"> </w:t>
      </w:r>
      <w:proofErr w:type="spellStart"/>
      <w:r w:rsidRPr="00664370">
        <w:rPr>
          <w:rFonts w:ascii="Times New Roman" w:hAnsi="Times New Roman" w:cs="Times New Roman"/>
          <w:sz w:val="24"/>
          <w:szCs w:val="24"/>
        </w:rPr>
        <w:t>homens</w:t>
      </w:r>
      <w:proofErr w:type="spellEnd"/>
      <w:r w:rsidRPr="00664370">
        <w:rPr>
          <w:rFonts w:ascii="Times New Roman" w:hAnsi="Times New Roman" w:cs="Times New Roman"/>
          <w:sz w:val="24"/>
          <w:szCs w:val="24"/>
        </w:rPr>
        <w:t xml:space="preserve"> e nove </w:t>
      </w:r>
      <w:proofErr w:type="spellStart"/>
      <w:r w:rsidRPr="00664370">
        <w:rPr>
          <w:rFonts w:ascii="Times New Roman" w:hAnsi="Times New Roman" w:cs="Times New Roman"/>
          <w:sz w:val="24"/>
          <w:szCs w:val="24"/>
        </w:rPr>
        <w:t>mulheres</w:t>
      </w:r>
      <w:proofErr w:type="spellEnd"/>
      <w:r w:rsidRPr="00664370">
        <w:rPr>
          <w:rFonts w:ascii="Times New Roman" w:hAnsi="Times New Roman" w:cs="Times New Roman"/>
          <w:sz w:val="24"/>
          <w:szCs w:val="24"/>
        </w:rPr>
        <w:t xml:space="preserve">) da referida </w:t>
      </w:r>
      <w:proofErr w:type="spellStart"/>
      <w:r w:rsidRPr="00664370">
        <w:rPr>
          <w:rFonts w:ascii="Times New Roman" w:hAnsi="Times New Roman" w:cs="Times New Roman"/>
          <w:sz w:val="24"/>
          <w:szCs w:val="24"/>
        </w:rPr>
        <w:t>instituição</w:t>
      </w:r>
      <w:proofErr w:type="spellEnd"/>
      <w:r w:rsidRPr="00664370">
        <w:rPr>
          <w:rFonts w:ascii="Times New Roman" w:hAnsi="Times New Roman" w:cs="Times New Roman"/>
          <w:sz w:val="24"/>
          <w:szCs w:val="24"/>
        </w:rPr>
        <w:t xml:space="preserve">. De forma </w:t>
      </w:r>
      <w:proofErr w:type="spellStart"/>
      <w:r w:rsidRPr="00664370">
        <w:rPr>
          <w:rFonts w:ascii="Times New Roman" w:hAnsi="Times New Roman" w:cs="Times New Roman"/>
          <w:sz w:val="24"/>
          <w:szCs w:val="24"/>
        </w:rPr>
        <w:t>geral</w:t>
      </w:r>
      <w:proofErr w:type="spellEnd"/>
      <w:r w:rsidRPr="00664370">
        <w:rPr>
          <w:rFonts w:ascii="Times New Roman" w:hAnsi="Times New Roman" w:cs="Times New Roman"/>
          <w:sz w:val="24"/>
          <w:szCs w:val="24"/>
        </w:rPr>
        <w:t xml:space="preserve">, pode-se concluir que </w:t>
      </w:r>
      <w:proofErr w:type="spellStart"/>
      <w:r w:rsidRPr="00664370">
        <w:rPr>
          <w:rFonts w:ascii="Times New Roman" w:hAnsi="Times New Roman" w:cs="Times New Roman"/>
          <w:sz w:val="24"/>
          <w:szCs w:val="24"/>
        </w:rPr>
        <w:t>embora</w:t>
      </w:r>
      <w:proofErr w:type="spellEnd"/>
      <w:r w:rsidRPr="00664370">
        <w:rPr>
          <w:rFonts w:ascii="Times New Roman" w:hAnsi="Times New Roman" w:cs="Times New Roman"/>
          <w:sz w:val="24"/>
          <w:szCs w:val="24"/>
        </w:rPr>
        <w:t xml:space="preserve"> os </w:t>
      </w:r>
      <w:proofErr w:type="spellStart"/>
      <w:r w:rsidRPr="00664370">
        <w:rPr>
          <w:rFonts w:ascii="Times New Roman" w:hAnsi="Times New Roman" w:cs="Times New Roman"/>
          <w:sz w:val="24"/>
          <w:szCs w:val="24"/>
        </w:rPr>
        <w:t>professores</w:t>
      </w:r>
      <w:proofErr w:type="spellEnd"/>
      <w:r w:rsidRPr="00664370">
        <w:rPr>
          <w:rFonts w:ascii="Times New Roman" w:hAnsi="Times New Roman" w:cs="Times New Roman"/>
          <w:sz w:val="24"/>
          <w:szCs w:val="24"/>
        </w:rPr>
        <w:t xml:space="preserve"> </w:t>
      </w:r>
      <w:proofErr w:type="spellStart"/>
      <w:r w:rsidRPr="00664370">
        <w:rPr>
          <w:rFonts w:ascii="Times New Roman" w:hAnsi="Times New Roman" w:cs="Times New Roman"/>
          <w:sz w:val="24"/>
          <w:szCs w:val="24"/>
        </w:rPr>
        <w:t>sejam</w:t>
      </w:r>
      <w:proofErr w:type="spellEnd"/>
      <w:r w:rsidRPr="00664370">
        <w:rPr>
          <w:rFonts w:ascii="Times New Roman" w:hAnsi="Times New Roman" w:cs="Times New Roman"/>
          <w:sz w:val="24"/>
          <w:szCs w:val="24"/>
        </w:rPr>
        <w:t xml:space="preserve"> a favor de iniciativas e </w:t>
      </w:r>
      <w:proofErr w:type="spellStart"/>
      <w:r w:rsidRPr="00664370">
        <w:rPr>
          <w:rFonts w:ascii="Times New Roman" w:hAnsi="Times New Roman" w:cs="Times New Roman"/>
          <w:sz w:val="24"/>
          <w:szCs w:val="24"/>
        </w:rPr>
        <w:t>mudanças</w:t>
      </w:r>
      <w:proofErr w:type="spellEnd"/>
      <w:r w:rsidRPr="00664370">
        <w:rPr>
          <w:rFonts w:ascii="Times New Roman" w:hAnsi="Times New Roman" w:cs="Times New Roman"/>
          <w:sz w:val="24"/>
          <w:szCs w:val="24"/>
        </w:rPr>
        <w:t xml:space="preserve"> </w:t>
      </w:r>
      <w:proofErr w:type="spellStart"/>
      <w:r w:rsidRPr="00664370">
        <w:rPr>
          <w:rFonts w:ascii="Times New Roman" w:hAnsi="Times New Roman" w:cs="Times New Roman"/>
          <w:sz w:val="24"/>
          <w:szCs w:val="24"/>
        </w:rPr>
        <w:t>regulatórias</w:t>
      </w:r>
      <w:proofErr w:type="spellEnd"/>
      <w:r w:rsidRPr="00664370">
        <w:rPr>
          <w:rFonts w:ascii="Times New Roman" w:hAnsi="Times New Roman" w:cs="Times New Roman"/>
          <w:sz w:val="24"/>
          <w:szCs w:val="24"/>
        </w:rPr>
        <w:t xml:space="preserve"> que </w:t>
      </w:r>
      <w:proofErr w:type="spellStart"/>
      <w:r w:rsidRPr="00664370">
        <w:rPr>
          <w:rFonts w:ascii="Times New Roman" w:hAnsi="Times New Roman" w:cs="Times New Roman"/>
          <w:sz w:val="24"/>
          <w:szCs w:val="24"/>
        </w:rPr>
        <w:t>promovam</w:t>
      </w:r>
      <w:proofErr w:type="spellEnd"/>
      <w:r w:rsidRPr="00664370">
        <w:rPr>
          <w:rFonts w:ascii="Times New Roman" w:hAnsi="Times New Roman" w:cs="Times New Roman"/>
          <w:sz w:val="24"/>
          <w:szCs w:val="24"/>
        </w:rPr>
        <w:t xml:space="preserve"> a </w:t>
      </w:r>
      <w:proofErr w:type="spellStart"/>
      <w:r w:rsidRPr="00664370">
        <w:rPr>
          <w:rFonts w:ascii="Times New Roman" w:hAnsi="Times New Roman" w:cs="Times New Roman"/>
          <w:sz w:val="24"/>
          <w:szCs w:val="24"/>
        </w:rPr>
        <w:t>inclusão</w:t>
      </w:r>
      <w:proofErr w:type="spellEnd"/>
      <w:r w:rsidRPr="00664370">
        <w:rPr>
          <w:rFonts w:ascii="Times New Roman" w:hAnsi="Times New Roman" w:cs="Times New Roman"/>
          <w:sz w:val="24"/>
          <w:szCs w:val="24"/>
        </w:rPr>
        <w:t xml:space="preserve"> e o </w:t>
      </w:r>
      <w:proofErr w:type="spellStart"/>
      <w:r w:rsidRPr="00664370">
        <w:rPr>
          <w:rFonts w:ascii="Times New Roman" w:hAnsi="Times New Roman" w:cs="Times New Roman"/>
          <w:sz w:val="24"/>
          <w:szCs w:val="24"/>
        </w:rPr>
        <w:t>melhor</w:t>
      </w:r>
      <w:proofErr w:type="spellEnd"/>
      <w:r w:rsidRPr="00664370">
        <w:rPr>
          <w:rFonts w:ascii="Times New Roman" w:hAnsi="Times New Roman" w:cs="Times New Roman"/>
          <w:sz w:val="24"/>
          <w:szCs w:val="24"/>
        </w:rPr>
        <w:t xml:space="preserve"> </w:t>
      </w:r>
      <w:proofErr w:type="spellStart"/>
      <w:r w:rsidRPr="00664370">
        <w:rPr>
          <w:rFonts w:ascii="Times New Roman" w:hAnsi="Times New Roman" w:cs="Times New Roman"/>
          <w:sz w:val="24"/>
          <w:szCs w:val="24"/>
        </w:rPr>
        <w:t>atendimento</w:t>
      </w:r>
      <w:proofErr w:type="spellEnd"/>
      <w:r w:rsidRPr="00664370">
        <w:rPr>
          <w:rFonts w:ascii="Times New Roman" w:hAnsi="Times New Roman" w:cs="Times New Roman"/>
          <w:sz w:val="24"/>
          <w:szCs w:val="24"/>
        </w:rPr>
        <w:t xml:space="preserve"> </w:t>
      </w:r>
      <w:proofErr w:type="spellStart"/>
      <w:r w:rsidRPr="00664370">
        <w:rPr>
          <w:rFonts w:ascii="Times New Roman" w:hAnsi="Times New Roman" w:cs="Times New Roman"/>
          <w:sz w:val="24"/>
          <w:szCs w:val="24"/>
        </w:rPr>
        <w:t>possível</w:t>
      </w:r>
      <w:proofErr w:type="spellEnd"/>
      <w:r w:rsidRPr="00664370">
        <w:rPr>
          <w:rFonts w:ascii="Times New Roman" w:hAnsi="Times New Roman" w:cs="Times New Roman"/>
          <w:sz w:val="24"/>
          <w:szCs w:val="24"/>
        </w:rPr>
        <w:t xml:space="preserve"> </w:t>
      </w:r>
      <w:proofErr w:type="spellStart"/>
      <w:r w:rsidRPr="00664370">
        <w:rPr>
          <w:rFonts w:ascii="Times New Roman" w:hAnsi="Times New Roman" w:cs="Times New Roman"/>
          <w:sz w:val="24"/>
          <w:szCs w:val="24"/>
        </w:rPr>
        <w:t>aos</w:t>
      </w:r>
      <w:proofErr w:type="spellEnd"/>
      <w:r w:rsidRPr="00664370">
        <w:rPr>
          <w:rFonts w:ascii="Times New Roman" w:hAnsi="Times New Roman" w:cs="Times New Roman"/>
          <w:sz w:val="24"/>
          <w:szCs w:val="24"/>
        </w:rPr>
        <w:t xml:space="preserve"> </w:t>
      </w:r>
      <w:proofErr w:type="spellStart"/>
      <w:r w:rsidRPr="00664370">
        <w:rPr>
          <w:rFonts w:ascii="Times New Roman" w:hAnsi="Times New Roman" w:cs="Times New Roman"/>
          <w:sz w:val="24"/>
          <w:szCs w:val="24"/>
        </w:rPr>
        <w:t>alunos</w:t>
      </w:r>
      <w:proofErr w:type="spellEnd"/>
      <w:r w:rsidRPr="00664370">
        <w:rPr>
          <w:rFonts w:ascii="Times New Roman" w:hAnsi="Times New Roman" w:cs="Times New Roman"/>
          <w:sz w:val="24"/>
          <w:szCs w:val="24"/>
        </w:rPr>
        <w:t xml:space="preserve"> </w:t>
      </w:r>
      <w:proofErr w:type="spellStart"/>
      <w:r w:rsidRPr="00664370">
        <w:rPr>
          <w:rFonts w:ascii="Times New Roman" w:hAnsi="Times New Roman" w:cs="Times New Roman"/>
          <w:sz w:val="24"/>
          <w:szCs w:val="24"/>
        </w:rPr>
        <w:t>com</w:t>
      </w:r>
      <w:proofErr w:type="spellEnd"/>
      <w:r w:rsidRPr="00664370">
        <w:rPr>
          <w:rFonts w:ascii="Times New Roman" w:hAnsi="Times New Roman" w:cs="Times New Roman"/>
          <w:sz w:val="24"/>
          <w:szCs w:val="24"/>
        </w:rPr>
        <w:t xml:space="preserve"> NEE, </w:t>
      </w:r>
      <w:proofErr w:type="spellStart"/>
      <w:r w:rsidRPr="00664370">
        <w:rPr>
          <w:rFonts w:ascii="Times New Roman" w:hAnsi="Times New Roman" w:cs="Times New Roman"/>
          <w:sz w:val="24"/>
          <w:szCs w:val="24"/>
        </w:rPr>
        <w:t>também</w:t>
      </w:r>
      <w:proofErr w:type="spellEnd"/>
      <w:r w:rsidRPr="00664370">
        <w:rPr>
          <w:rFonts w:ascii="Times New Roman" w:hAnsi="Times New Roman" w:cs="Times New Roman"/>
          <w:sz w:val="24"/>
          <w:szCs w:val="24"/>
        </w:rPr>
        <w:t xml:space="preserve"> </w:t>
      </w:r>
      <w:proofErr w:type="spellStart"/>
      <w:r w:rsidRPr="00664370">
        <w:rPr>
          <w:rFonts w:ascii="Times New Roman" w:hAnsi="Times New Roman" w:cs="Times New Roman"/>
          <w:sz w:val="24"/>
          <w:szCs w:val="24"/>
        </w:rPr>
        <w:t>estão</w:t>
      </w:r>
      <w:proofErr w:type="spellEnd"/>
      <w:r w:rsidRPr="00664370">
        <w:rPr>
          <w:rFonts w:ascii="Times New Roman" w:hAnsi="Times New Roman" w:cs="Times New Roman"/>
          <w:sz w:val="24"/>
          <w:szCs w:val="24"/>
        </w:rPr>
        <w:t xml:space="preserve"> </w:t>
      </w:r>
      <w:proofErr w:type="spellStart"/>
      <w:r w:rsidRPr="00664370">
        <w:rPr>
          <w:rFonts w:ascii="Times New Roman" w:hAnsi="Times New Roman" w:cs="Times New Roman"/>
          <w:sz w:val="24"/>
          <w:szCs w:val="24"/>
        </w:rPr>
        <w:t>cientes</w:t>
      </w:r>
      <w:proofErr w:type="spellEnd"/>
      <w:r w:rsidRPr="00664370">
        <w:rPr>
          <w:rFonts w:ascii="Times New Roman" w:hAnsi="Times New Roman" w:cs="Times New Roman"/>
          <w:sz w:val="24"/>
          <w:szCs w:val="24"/>
        </w:rPr>
        <w:t xml:space="preserve"> de que </w:t>
      </w:r>
      <w:proofErr w:type="spellStart"/>
      <w:r w:rsidRPr="00664370">
        <w:rPr>
          <w:rFonts w:ascii="Times New Roman" w:hAnsi="Times New Roman" w:cs="Times New Roman"/>
          <w:sz w:val="24"/>
          <w:szCs w:val="24"/>
        </w:rPr>
        <w:t>trabalhar</w:t>
      </w:r>
      <w:proofErr w:type="spellEnd"/>
      <w:r w:rsidRPr="00664370">
        <w:rPr>
          <w:rFonts w:ascii="Times New Roman" w:hAnsi="Times New Roman" w:cs="Times New Roman"/>
          <w:sz w:val="24"/>
          <w:szCs w:val="24"/>
        </w:rPr>
        <w:t xml:space="preserve"> </w:t>
      </w:r>
      <w:proofErr w:type="spellStart"/>
      <w:r w:rsidRPr="00664370">
        <w:rPr>
          <w:rFonts w:ascii="Times New Roman" w:hAnsi="Times New Roman" w:cs="Times New Roman"/>
          <w:sz w:val="24"/>
          <w:szCs w:val="24"/>
        </w:rPr>
        <w:t>com</w:t>
      </w:r>
      <w:proofErr w:type="spellEnd"/>
      <w:r w:rsidRPr="00664370">
        <w:rPr>
          <w:rFonts w:ascii="Times New Roman" w:hAnsi="Times New Roman" w:cs="Times New Roman"/>
          <w:sz w:val="24"/>
          <w:szCs w:val="24"/>
        </w:rPr>
        <w:t xml:space="preserve"> eles pode ser difícil. De fato, </w:t>
      </w:r>
      <w:proofErr w:type="spellStart"/>
      <w:r w:rsidRPr="00664370">
        <w:rPr>
          <w:rFonts w:ascii="Times New Roman" w:hAnsi="Times New Roman" w:cs="Times New Roman"/>
          <w:sz w:val="24"/>
          <w:szCs w:val="24"/>
        </w:rPr>
        <w:t>muitos</w:t>
      </w:r>
      <w:proofErr w:type="spellEnd"/>
      <w:r w:rsidRPr="00664370">
        <w:rPr>
          <w:rFonts w:ascii="Times New Roman" w:hAnsi="Times New Roman" w:cs="Times New Roman"/>
          <w:sz w:val="24"/>
          <w:szCs w:val="24"/>
        </w:rPr>
        <w:t xml:space="preserve"> </w:t>
      </w:r>
      <w:proofErr w:type="spellStart"/>
      <w:r w:rsidRPr="00664370">
        <w:rPr>
          <w:rFonts w:ascii="Times New Roman" w:hAnsi="Times New Roman" w:cs="Times New Roman"/>
          <w:sz w:val="24"/>
          <w:szCs w:val="24"/>
        </w:rPr>
        <w:t>apontam</w:t>
      </w:r>
      <w:proofErr w:type="spellEnd"/>
      <w:r w:rsidRPr="00664370">
        <w:rPr>
          <w:rFonts w:ascii="Times New Roman" w:hAnsi="Times New Roman" w:cs="Times New Roman"/>
          <w:sz w:val="24"/>
          <w:szCs w:val="24"/>
        </w:rPr>
        <w:t xml:space="preserve"> que </w:t>
      </w:r>
      <w:proofErr w:type="spellStart"/>
      <w:r w:rsidRPr="00664370">
        <w:rPr>
          <w:rFonts w:ascii="Times New Roman" w:hAnsi="Times New Roman" w:cs="Times New Roman"/>
          <w:sz w:val="24"/>
          <w:szCs w:val="24"/>
        </w:rPr>
        <w:t>há</w:t>
      </w:r>
      <w:proofErr w:type="spellEnd"/>
      <w:r w:rsidRPr="00664370">
        <w:rPr>
          <w:rFonts w:ascii="Times New Roman" w:hAnsi="Times New Roman" w:cs="Times New Roman"/>
          <w:sz w:val="24"/>
          <w:szCs w:val="24"/>
        </w:rPr>
        <w:t xml:space="preserve"> </w:t>
      </w:r>
      <w:proofErr w:type="spellStart"/>
      <w:r w:rsidRPr="00664370">
        <w:rPr>
          <w:rFonts w:ascii="Times New Roman" w:hAnsi="Times New Roman" w:cs="Times New Roman"/>
          <w:sz w:val="24"/>
          <w:szCs w:val="24"/>
        </w:rPr>
        <w:t>confusão</w:t>
      </w:r>
      <w:proofErr w:type="spellEnd"/>
      <w:r w:rsidRPr="00664370">
        <w:rPr>
          <w:rFonts w:ascii="Times New Roman" w:hAnsi="Times New Roman" w:cs="Times New Roman"/>
          <w:sz w:val="24"/>
          <w:szCs w:val="24"/>
        </w:rPr>
        <w:t xml:space="preserve"> no </w:t>
      </w:r>
      <w:proofErr w:type="spellStart"/>
      <w:r w:rsidRPr="00664370">
        <w:rPr>
          <w:rFonts w:ascii="Times New Roman" w:hAnsi="Times New Roman" w:cs="Times New Roman"/>
          <w:sz w:val="24"/>
          <w:szCs w:val="24"/>
        </w:rPr>
        <w:t>atendimento</w:t>
      </w:r>
      <w:proofErr w:type="spellEnd"/>
      <w:r w:rsidRPr="00664370">
        <w:rPr>
          <w:rFonts w:ascii="Times New Roman" w:hAnsi="Times New Roman" w:cs="Times New Roman"/>
          <w:sz w:val="24"/>
          <w:szCs w:val="24"/>
        </w:rPr>
        <w:t xml:space="preserve"> a </w:t>
      </w:r>
      <w:proofErr w:type="spellStart"/>
      <w:r w:rsidRPr="00664370">
        <w:rPr>
          <w:rFonts w:ascii="Times New Roman" w:hAnsi="Times New Roman" w:cs="Times New Roman"/>
          <w:sz w:val="24"/>
          <w:szCs w:val="24"/>
        </w:rPr>
        <w:t>pessoas</w:t>
      </w:r>
      <w:proofErr w:type="spellEnd"/>
      <w:r w:rsidRPr="00664370">
        <w:rPr>
          <w:rFonts w:ascii="Times New Roman" w:hAnsi="Times New Roman" w:cs="Times New Roman"/>
          <w:sz w:val="24"/>
          <w:szCs w:val="24"/>
        </w:rPr>
        <w:t xml:space="preserve"> </w:t>
      </w:r>
      <w:proofErr w:type="spellStart"/>
      <w:r w:rsidRPr="00664370">
        <w:rPr>
          <w:rFonts w:ascii="Times New Roman" w:hAnsi="Times New Roman" w:cs="Times New Roman"/>
          <w:sz w:val="24"/>
          <w:szCs w:val="24"/>
        </w:rPr>
        <w:t>com</w:t>
      </w:r>
      <w:proofErr w:type="spellEnd"/>
      <w:r w:rsidRPr="00664370">
        <w:rPr>
          <w:rFonts w:ascii="Times New Roman" w:hAnsi="Times New Roman" w:cs="Times New Roman"/>
          <w:sz w:val="24"/>
          <w:szCs w:val="24"/>
        </w:rPr>
        <w:t xml:space="preserve"> </w:t>
      </w:r>
      <w:proofErr w:type="spellStart"/>
      <w:r w:rsidRPr="00664370">
        <w:rPr>
          <w:rFonts w:ascii="Times New Roman" w:hAnsi="Times New Roman" w:cs="Times New Roman"/>
          <w:sz w:val="24"/>
          <w:szCs w:val="24"/>
        </w:rPr>
        <w:t>essas</w:t>
      </w:r>
      <w:proofErr w:type="spellEnd"/>
      <w:r w:rsidRPr="00664370">
        <w:rPr>
          <w:rFonts w:ascii="Times New Roman" w:hAnsi="Times New Roman" w:cs="Times New Roman"/>
          <w:sz w:val="24"/>
          <w:szCs w:val="24"/>
        </w:rPr>
        <w:t xml:space="preserve"> características, dificultando a </w:t>
      </w:r>
      <w:proofErr w:type="spellStart"/>
      <w:r w:rsidRPr="00664370">
        <w:rPr>
          <w:rFonts w:ascii="Times New Roman" w:hAnsi="Times New Roman" w:cs="Times New Roman"/>
          <w:sz w:val="24"/>
          <w:szCs w:val="24"/>
        </w:rPr>
        <w:t>elaboração</w:t>
      </w:r>
      <w:proofErr w:type="spellEnd"/>
      <w:r w:rsidRPr="00664370">
        <w:rPr>
          <w:rFonts w:ascii="Times New Roman" w:hAnsi="Times New Roman" w:cs="Times New Roman"/>
          <w:sz w:val="24"/>
          <w:szCs w:val="24"/>
        </w:rPr>
        <w:t xml:space="preserve"> de </w:t>
      </w:r>
      <w:proofErr w:type="spellStart"/>
      <w:r w:rsidRPr="00664370">
        <w:rPr>
          <w:rFonts w:ascii="Times New Roman" w:hAnsi="Times New Roman" w:cs="Times New Roman"/>
          <w:sz w:val="24"/>
          <w:szCs w:val="24"/>
        </w:rPr>
        <w:t>um</w:t>
      </w:r>
      <w:proofErr w:type="spellEnd"/>
      <w:r w:rsidRPr="00664370">
        <w:rPr>
          <w:rFonts w:ascii="Times New Roman" w:hAnsi="Times New Roman" w:cs="Times New Roman"/>
          <w:sz w:val="24"/>
          <w:szCs w:val="24"/>
        </w:rPr>
        <w:t xml:space="preserve"> plano de </w:t>
      </w:r>
      <w:proofErr w:type="spellStart"/>
      <w:r w:rsidRPr="00664370">
        <w:rPr>
          <w:rFonts w:ascii="Times New Roman" w:hAnsi="Times New Roman" w:cs="Times New Roman"/>
          <w:sz w:val="24"/>
          <w:szCs w:val="24"/>
        </w:rPr>
        <w:t>trabalho</w:t>
      </w:r>
      <w:proofErr w:type="spellEnd"/>
      <w:r w:rsidRPr="00664370">
        <w:rPr>
          <w:rFonts w:ascii="Times New Roman" w:hAnsi="Times New Roman" w:cs="Times New Roman"/>
          <w:sz w:val="24"/>
          <w:szCs w:val="24"/>
        </w:rPr>
        <w:t>.</w:t>
      </w:r>
    </w:p>
    <w:p w14:paraId="19BF87FB" w14:textId="53DE705F" w:rsidR="00664370" w:rsidRDefault="00664370" w:rsidP="00664370">
      <w:pPr>
        <w:spacing w:after="0" w:line="360" w:lineRule="auto"/>
        <w:jc w:val="both"/>
        <w:rPr>
          <w:rFonts w:ascii="Times New Roman" w:hAnsi="Times New Roman" w:cs="Times New Roman"/>
          <w:sz w:val="24"/>
          <w:szCs w:val="24"/>
        </w:rPr>
      </w:pPr>
      <w:proofErr w:type="spellStart"/>
      <w:r w:rsidRPr="00287235">
        <w:rPr>
          <w:rFonts w:cstheme="minorHAnsi"/>
          <w:b/>
          <w:sz w:val="28"/>
        </w:rPr>
        <w:t>Palavras</w:t>
      </w:r>
      <w:proofErr w:type="spellEnd"/>
      <w:r w:rsidRPr="00287235">
        <w:rPr>
          <w:rFonts w:cstheme="minorHAnsi"/>
          <w:b/>
          <w:sz w:val="28"/>
        </w:rPr>
        <w:t>-chave:</w:t>
      </w:r>
      <w:r w:rsidRPr="00664370">
        <w:rPr>
          <w:rFonts w:ascii="Times New Roman" w:hAnsi="Times New Roman" w:cs="Times New Roman"/>
          <w:sz w:val="24"/>
          <w:szCs w:val="24"/>
        </w:rPr>
        <w:t xml:space="preserve"> </w:t>
      </w:r>
      <w:proofErr w:type="spellStart"/>
      <w:r w:rsidRPr="00664370">
        <w:rPr>
          <w:rFonts w:ascii="Times New Roman" w:hAnsi="Times New Roman" w:cs="Times New Roman"/>
          <w:sz w:val="24"/>
          <w:szCs w:val="24"/>
        </w:rPr>
        <w:t>educação</w:t>
      </w:r>
      <w:proofErr w:type="spellEnd"/>
      <w:r w:rsidRPr="00664370">
        <w:rPr>
          <w:rFonts w:ascii="Times New Roman" w:hAnsi="Times New Roman" w:cs="Times New Roman"/>
          <w:sz w:val="24"/>
          <w:szCs w:val="24"/>
        </w:rPr>
        <w:t xml:space="preserve"> especial, </w:t>
      </w:r>
      <w:proofErr w:type="spellStart"/>
      <w:r w:rsidRPr="00664370">
        <w:rPr>
          <w:rFonts w:ascii="Times New Roman" w:hAnsi="Times New Roman" w:cs="Times New Roman"/>
          <w:sz w:val="24"/>
          <w:szCs w:val="24"/>
        </w:rPr>
        <w:t>equidade</w:t>
      </w:r>
      <w:proofErr w:type="spellEnd"/>
      <w:r w:rsidRPr="00664370">
        <w:rPr>
          <w:rFonts w:ascii="Times New Roman" w:hAnsi="Times New Roman" w:cs="Times New Roman"/>
          <w:sz w:val="24"/>
          <w:szCs w:val="24"/>
        </w:rPr>
        <w:t xml:space="preserve">, </w:t>
      </w:r>
      <w:proofErr w:type="spellStart"/>
      <w:r w:rsidRPr="00664370">
        <w:rPr>
          <w:rFonts w:ascii="Times New Roman" w:hAnsi="Times New Roman" w:cs="Times New Roman"/>
          <w:sz w:val="24"/>
          <w:szCs w:val="24"/>
        </w:rPr>
        <w:t>estudos</w:t>
      </w:r>
      <w:proofErr w:type="spellEnd"/>
      <w:r w:rsidRPr="00664370">
        <w:rPr>
          <w:rFonts w:ascii="Times New Roman" w:hAnsi="Times New Roman" w:cs="Times New Roman"/>
          <w:sz w:val="24"/>
          <w:szCs w:val="24"/>
        </w:rPr>
        <w:t xml:space="preserve"> de </w:t>
      </w:r>
      <w:proofErr w:type="spellStart"/>
      <w:r w:rsidRPr="00664370">
        <w:rPr>
          <w:rFonts w:ascii="Times New Roman" w:hAnsi="Times New Roman" w:cs="Times New Roman"/>
          <w:sz w:val="24"/>
          <w:szCs w:val="24"/>
        </w:rPr>
        <w:t>gênero</w:t>
      </w:r>
      <w:proofErr w:type="spellEnd"/>
      <w:r w:rsidRPr="00664370">
        <w:rPr>
          <w:rFonts w:ascii="Times New Roman" w:hAnsi="Times New Roman" w:cs="Times New Roman"/>
          <w:sz w:val="24"/>
          <w:szCs w:val="24"/>
        </w:rPr>
        <w:t xml:space="preserve">, </w:t>
      </w:r>
      <w:proofErr w:type="spellStart"/>
      <w:r w:rsidRPr="00664370">
        <w:rPr>
          <w:rFonts w:ascii="Times New Roman" w:hAnsi="Times New Roman" w:cs="Times New Roman"/>
          <w:sz w:val="24"/>
          <w:szCs w:val="24"/>
        </w:rPr>
        <w:t>inclusão</w:t>
      </w:r>
      <w:proofErr w:type="spellEnd"/>
      <w:r w:rsidRPr="00664370">
        <w:rPr>
          <w:rFonts w:ascii="Times New Roman" w:hAnsi="Times New Roman" w:cs="Times New Roman"/>
          <w:sz w:val="24"/>
          <w:szCs w:val="24"/>
        </w:rPr>
        <w:t xml:space="preserve"> educacional, </w:t>
      </w:r>
      <w:proofErr w:type="spellStart"/>
      <w:r w:rsidRPr="00664370">
        <w:rPr>
          <w:rFonts w:ascii="Times New Roman" w:hAnsi="Times New Roman" w:cs="Times New Roman"/>
          <w:sz w:val="24"/>
          <w:szCs w:val="24"/>
        </w:rPr>
        <w:t>Universidade</w:t>
      </w:r>
      <w:proofErr w:type="spellEnd"/>
      <w:r w:rsidRPr="00664370">
        <w:rPr>
          <w:rFonts w:ascii="Times New Roman" w:hAnsi="Times New Roman" w:cs="Times New Roman"/>
          <w:sz w:val="24"/>
          <w:szCs w:val="24"/>
        </w:rPr>
        <w:t xml:space="preserve"> de Campeche.</w:t>
      </w:r>
    </w:p>
    <w:p w14:paraId="56777DC6" w14:textId="0873F200" w:rsidR="00664370" w:rsidRPr="006524FF" w:rsidRDefault="00664370" w:rsidP="00664370">
      <w:pPr>
        <w:pStyle w:val="HTMLconformatoprevio"/>
        <w:shd w:val="clear" w:color="auto" w:fill="FFFFFF"/>
        <w:jc w:val="both"/>
        <w:rPr>
          <w:rFonts w:ascii="Times New Roman" w:hAnsi="Times New Roman"/>
          <w:color w:val="000000"/>
          <w:sz w:val="24"/>
        </w:rPr>
      </w:pPr>
      <w:r w:rsidRPr="006524FF">
        <w:rPr>
          <w:rFonts w:ascii="Times New Roman" w:hAnsi="Times New Roman"/>
          <w:b/>
          <w:color w:val="000000"/>
          <w:sz w:val="24"/>
        </w:rPr>
        <w:t>Fecha Recepción:</w:t>
      </w:r>
      <w:r w:rsidRPr="006524FF">
        <w:rPr>
          <w:rFonts w:ascii="Times New Roman" w:hAnsi="Times New Roman"/>
          <w:color w:val="000000"/>
          <w:sz w:val="24"/>
        </w:rPr>
        <w:t xml:space="preserve"> </w:t>
      </w:r>
      <w:proofErr w:type="gramStart"/>
      <w:r>
        <w:rPr>
          <w:rFonts w:ascii="Times New Roman" w:hAnsi="Times New Roman"/>
          <w:color w:val="000000"/>
          <w:sz w:val="24"/>
        </w:rPr>
        <w:t>Diciem</w:t>
      </w:r>
      <w:r w:rsidRPr="006524FF">
        <w:rPr>
          <w:rFonts w:ascii="Times New Roman" w:hAnsi="Times New Roman"/>
          <w:color w:val="000000"/>
          <w:sz w:val="24"/>
        </w:rPr>
        <w:t>bre</w:t>
      </w:r>
      <w:proofErr w:type="gramEnd"/>
      <w:r w:rsidRPr="006524FF">
        <w:rPr>
          <w:rFonts w:ascii="Times New Roman" w:hAnsi="Times New Roman"/>
          <w:color w:val="000000"/>
          <w:sz w:val="24"/>
        </w:rPr>
        <w:t xml:space="preserve"> 2020                             </w:t>
      </w:r>
      <w:r w:rsidRPr="006524FF">
        <w:rPr>
          <w:rFonts w:ascii="Times New Roman" w:hAnsi="Times New Roman"/>
          <w:b/>
          <w:color w:val="000000"/>
          <w:sz w:val="24"/>
        </w:rPr>
        <w:t>Fecha Aceptación:</w:t>
      </w:r>
      <w:r w:rsidRPr="006524FF">
        <w:rPr>
          <w:rFonts w:ascii="Times New Roman" w:hAnsi="Times New Roman"/>
          <w:color w:val="000000"/>
          <w:sz w:val="24"/>
        </w:rPr>
        <w:t xml:space="preserve"> </w:t>
      </w:r>
      <w:r>
        <w:rPr>
          <w:rFonts w:ascii="Times New Roman" w:hAnsi="Times New Roman"/>
          <w:color w:val="000000"/>
          <w:sz w:val="24"/>
        </w:rPr>
        <w:t>Junio</w:t>
      </w:r>
      <w:r w:rsidRPr="006524FF">
        <w:rPr>
          <w:rFonts w:ascii="Times New Roman" w:hAnsi="Times New Roman"/>
          <w:color w:val="000000"/>
          <w:sz w:val="24"/>
        </w:rPr>
        <w:t xml:space="preserve"> 2021</w:t>
      </w:r>
    </w:p>
    <w:p w14:paraId="4120F3A4" w14:textId="77777777" w:rsidR="00664370" w:rsidRPr="006524FF" w:rsidRDefault="00167AC0" w:rsidP="00664370">
      <w:pPr>
        <w:rPr>
          <w:iCs/>
          <w:color w:val="000000" w:themeColor="text1"/>
        </w:rPr>
      </w:pPr>
      <w:r>
        <w:rPr>
          <w:noProof/>
        </w:rPr>
        <w:pict w14:anchorId="6524F929">
          <v:rect id="_x0000_i1025" alt="" style="width:420.8pt;height:.05pt;mso-width-percent:0;mso-height-percent:0;mso-width-percent:0;mso-height-percent:0" o:hrpct="988" o:hralign="center" o:hrstd="t" o:hr="t" fillcolor="#a0a0a0" stroked="f"/>
        </w:pict>
      </w:r>
    </w:p>
    <w:p w14:paraId="20B889CD" w14:textId="0F084804" w:rsidR="00663F9E" w:rsidRPr="006846BD" w:rsidRDefault="006C572E" w:rsidP="007722EA">
      <w:pPr>
        <w:spacing w:after="0" w:line="360" w:lineRule="auto"/>
        <w:jc w:val="center"/>
        <w:rPr>
          <w:rFonts w:ascii="Times New Roman" w:hAnsi="Times New Roman" w:cs="Times New Roman"/>
          <w:b/>
          <w:bCs/>
          <w:sz w:val="24"/>
          <w:szCs w:val="24"/>
        </w:rPr>
      </w:pPr>
      <w:r w:rsidRPr="007722EA">
        <w:rPr>
          <w:rFonts w:ascii="Times New Roman" w:hAnsi="Times New Roman" w:cs="Times New Roman"/>
          <w:b/>
          <w:bCs/>
          <w:sz w:val="32"/>
          <w:szCs w:val="24"/>
        </w:rPr>
        <w:t>Introduc</w:t>
      </w:r>
      <w:r w:rsidR="006846BD" w:rsidRPr="007722EA">
        <w:rPr>
          <w:rFonts w:ascii="Times New Roman" w:hAnsi="Times New Roman" w:cs="Times New Roman"/>
          <w:b/>
          <w:bCs/>
          <w:sz w:val="32"/>
          <w:szCs w:val="24"/>
        </w:rPr>
        <w:t>c</w:t>
      </w:r>
      <w:r w:rsidRPr="007722EA">
        <w:rPr>
          <w:rFonts w:ascii="Times New Roman" w:hAnsi="Times New Roman" w:cs="Times New Roman"/>
          <w:b/>
          <w:bCs/>
          <w:sz w:val="32"/>
          <w:szCs w:val="24"/>
        </w:rPr>
        <w:t>i</w:t>
      </w:r>
      <w:r w:rsidR="006846BD" w:rsidRPr="007722EA">
        <w:rPr>
          <w:rFonts w:ascii="Times New Roman" w:hAnsi="Times New Roman" w:cs="Times New Roman"/>
          <w:b/>
          <w:bCs/>
          <w:sz w:val="32"/>
          <w:szCs w:val="24"/>
        </w:rPr>
        <w:t>ó</w:t>
      </w:r>
      <w:r w:rsidRPr="007722EA">
        <w:rPr>
          <w:rFonts w:ascii="Times New Roman" w:hAnsi="Times New Roman" w:cs="Times New Roman"/>
          <w:b/>
          <w:bCs/>
          <w:sz w:val="32"/>
          <w:szCs w:val="24"/>
        </w:rPr>
        <w:t>n</w:t>
      </w:r>
      <w:r w:rsidR="00A950BA">
        <w:rPr>
          <w:rFonts w:ascii="Times New Roman" w:hAnsi="Times New Roman" w:cs="Times New Roman"/>
          <w:b/>
          <w:bCs/>
          <w:sz w:val="32"/>
          <w:szCs w:val="24"/>
        </w:rPr>
        <w:t xml:space="preserve"> </w:t>
      </w:r>
    </w:p>
    <w:p w14:paraId="424C3123" w14:textId="26FE8761" w:rsidR="007F6412" w:rsidRDefault="00AE70DB" w:rsidP="007F6412">
      <w:pPr>
        <w:spacing w:after="0" w:line="360" w:lineRule="auto"/>
        <w:ind w:firstLine="708"/>
        <w:jc w:val="both"/>
        <w:rPr>
          <w:rFonts w:ascii="Times New Roman" w:hAnsi="Times New Roman" w:cs="Times New Roman"/>
          <w:sz w:val="24"/>
          <w:szCs w:val="24"/>
        </w:rPr>
      </w:pPr>
      <w:r w:rsidRPr="00C30181">
        <w:rPr>
          <w:rFonts w:ascii="Times New Roman" w:hAnsi="Times New Roman" w:cs="Times New Roman"/>
          <w:sz w:val="24"/>
          <w:szCs w:val="24"/>
        </w:rPr>
        <w:t>L</w:t>
      </w:r>
      <w:r w:rsidR="00660D12" w:rsidRPr="00C30181">
        <w:rPr>
          <w:rFonts w:ascii="Times New Roman" w:hAnsi="Times New Roman" w:cs="Times New Roman"/>
          <w:sz w:val="24"/>
          <w:szCs w:val="24"/>
        </w:rPr>
        <w:t xml:space="preserve">a educación especial </w:t>
      </w:r>
      <w:r w:rsidRPr="00C30181">
        <w:rPr>
          <w:rFonts w:ascii="Times New Roman" w:hAnsi="Times New Roman" w:cs="Times New Roman"/>
          <w:sz w:val="24"/>
          <w:szCs w:val="24"/>
        </w:rPr>
        <w:t xml:space="preserve">es una </w:t>
      </w:r>
      <w:r w:rsidR="00660D12" w:rsidRPr="00C30181">
        <w:rPr>
          <w:rFonts w:ascii="Times New Roman" w:hAnsi="Times New Roman" w:cs="Times New Roman"/>
          <w:sz w:val="24"/>
          <w:szCs w:val="24"/>
        </w:rPr>
        <w:t xml:space="preserve">opción </w:t>
      </w:r>
      <w:r w:rsidRPr="00C30181">
        <w:rPr>
          <w:rFonts w:ascii="Times New Roman" w:hAnsi="Times New Roman" w:cs="Times New Roman"/>
          <w:sz w:val="24"/>
          <w:szCs w:val="24"/>
        </w:rPr>
        <w:t xml:space="preserve">académica que surge con el propósito de </w:t>
      </w:r>
      <w:r w:rsidR="00660D12" w:rsidRPr="00C30181">
        <w:rPr>
          <w:rFonts w:ascii="Times New Roman" w:hAnsi="Times New Roman" w:cs="Times New Roman"/>
          <w:sz w:val="24"/>
          <w:szCs w:val="24"/>
        </w:rPr>
        <w:t xml:space="preserve">sustituir a las escuelas tradicionalmente excluyentes y discriminadoras por espacios donde todos </w:t>
      </w:r>
      <w:r w:rsidR="007D4820">
        <w:rPr>
          <w:rFonts w:ascii="Times New Roman" w:hAnsi="Times New Roman" w:cs="Times New Roman"/>
          <w:sz w:val="24"/>
          <w:szCs w:val="24"/>
        </w:rPr>
        <w:t>tengan</w:t>
      </w:r>
      <w:r w:rsidR="00660D12" w:rsidRPr="00C30181">
        <w:rPr>
          <w:rFonts w:ascii="Times New Roman" w:hAnsi="Times New Roman" w:cs="Times New Roman"/>
          <w:sz w:val="24"/>
          <w:szCs w:val="24"/>
        </w:rPr>
        <w:t xml:space="preserve"> las mismas oportunidades, sin importar el género, la edad, el origen social o étnico, la condición económica o las necesidades especiales de aprendizaje (Romero y García, 2013). </w:t>
      </w:r>
      <w:r w:rsidRPr="00C30181">
        <w:rPr>
          <w:rFonts w:ascii="Times New Roman" w:hAnsi="Times New Roman" w:cs="Times New Roman"/>
          <w:sz w:val="24"/>
          <w:szCs w:val="24"/>
        </w:rPr>
        <w:t xml:space="preserve">En </w:t>
      </w:r>
      <w:r w:rsidR="007D4820">
        <w:rPr>
          <w:rFonts w:ascii="Times New Roman" w:hAnsi="Times New Roman" w:cs="Times New Roman"/>
          <w:sz w:val="24"/>
          <w:szCs w:val="24"/>
        </w:rPr>
        <w:t>esa intención</w:t>
      </w:r>
      <w:r w:rsidRPr="00C30181">
        <w:rPr>
          <w:rFonts w:ascii="Times New Roman" w:hAnsi="Times New Roman" w:cs="Times New Roman"/>
          <w:sz w:val="24"/>
          <w:szCs w:val="24"/>
        </w:rPr>
        <w:t xml:space="preserve">, </w:t>
      </w:r>
      <w:r w:rsidR="007F6412" w:rsidRPr="00C30181">
        <w:rPr>
          <w:rFonts w:ascii="Times New Roman" w:hAnsi="Times New Roman" w:cs="Times New Roman"/>
          <w:sz w:val="24"/>
          <w:szCs w:val="24"/>
        </w:rPr>
        <w:t xml:space="preserve">por supuesto, </w:t>
      </w:r>
      <w:r w:rsidRPr="00C30181">
        <w:rPr>
          <w:rFonts w:ascii="Times New Roman" w:hAnsi="Times New Roman" w:cs="Times New Roman"/>
          <w:sz w:val="24"/>
          <w:szCs w:val="24"/>
        </w:rPr>
        <w:t>la educación especial ha tenido que adaptarse a los marcos políticos, sociales, económicos e ideológicos de cada momento (De Landsheere, 1996; Toscano, Ponce, Cruz, Zapién, Contreras y Pérez, 2017; Vergara, 2002</w:t>
      </w:r>
      <w:r w:rsidR="00BA0C51">
        <w:rPr>
          <w:rFonts w:ascii="Times New Roman" w:hAnsi="Times New Roman" w:cs="Times New Roman"/>
          <w:sz w:val="24"/>
          <w:szCs w:val="24"/>
        </w:rPr>
        <w:t>; García, 2018)</w:t>
      </w:r>
      <w:r w:rsidRPr="00C30181">
        <w:rPr>
          <w:rFonts w:ascii="Times New Roman" w:hAnsi="Times New Roman" w:cs="Times New Roman"/>
          <w:sz w:val="24"/>
          <w:szCs w:val="24"/>
        </w:rPr>
        <w:t>) con el fin no solo de “garantizar a todos y todas el acceso libre y gratuito a los distintos niveles educativos, sino además de la posibilidad de transitarlos exitosamente” (</w:t>
      </w:r>
      <w:r w:rsidR="00C30181" w:rsidRPr="00C30181">
        <w:rPr>
          <w:rFonts w:ascii="Times New Roman" w:hAnsi="Times New Roman" w:cs="Times New Roman"/>
          <w:sz w:val="24"/>
          <w:szCs w:val="24"/>
        </w:rPr>
        <w:t xml:space="preserve">Miguel e Indart, 2015, </w:t>
      </w:r>
      <w:r w:rsidR="00B919FD">
        <w:rPr>
          <w:rFonts w:ascii="Times New Roman" w:hAnsi="Times New Roman" w:cs="Times New Roman"/>
          <w:sz w:val="24"/>
          <w:szCs w:val="24"/>
        </w:rPr>
        <w:t>p. 458)</w:t>
      </w:r>
      <w:r>
        <w:rPr>
          <w:rFonts w:ascii="Times New Roman" w:hAnsi="Times New Roman" w:cs="Times New Roman"/>
          <w:sz w:val="24"/>
          <w:szCs w:val="24"/>
        </w:rPr>
        <w:t>.</w:t>
      </w:r>
      <w:r w:rsidR="007F6412">
        <w:rPr>
          <w:rFonts w:ascii="Times New Roman" w:hAnsi="Times New Roman" w:cs="Times New Roman"/>
          <w:sz w:val="24"/>
          <w:szCs w:val="24"/>
        </w:rPr>
        <w:t xml:space="preserve"> </w:t>
      </w:r>
      <w:r>
        <w:rPr>
          <w:rFonts w:ascii="Times New Roman" w:hAnsi="Times New Roman" w:cs="Times New Roman"/>
          <w:sz w:val="24"/>
          <w:szCs w:val="24"/>
        </w:rPr>
        <w:t xml:space="preserve">Por ello, </w:t>
      </w:r>
      <w:r w:rsidRPr="00EB1CC5">
        <w:rPr>
          <w:rFonts w:ascii="Times New Roman" w:hAnsi="Times New Roman" w:cs="Times New Roman"/>
          <w:sz w:val="24"/>
          <w:szCs w:val="24"/>
        </w:rPr>
        <w:t>Vergara</w:t>
      </w:r>
      <w:r>
        <w:rPr>
          <w:rFonts w:ascii="Times New Roman" w:hAnsi="Times New Roman" w:cs="Times New Roman"/>
          <w:sz w:val="24"/>
          <w:szCs w:val="24"/>
        </w:rPr>
        <w:t xml:space="preserve"> (</w:t>
      </w:r>
      <w:r w:rsidRPr="00EB1CC5">
        <w:rPr>
          <w:rFonts w:ascii="Times New Roman" w:hAnsi="Times New Roman" w:cs="Times New Roman"/>
          <w:sz w:val="24"/>
          <w:szCs w:val="24"/>
        </w:rPr>
        <w:t>2002</w:t>
      </w:r>
      <w:r>
        <w:rPr>
          <w:rFonts w:ascii="Times New Roman" w:hAnsi="Times New Roman" w:cs="Times New Roman"/>
          <w:sz w:val="24"/>
          <w:szCs w:val="24"/>
        </w:rPr>
        <w:t xml:space="preserve">) afirma que </w:t>
      </w:r>
      <w:r w:rsidR="00660D12" w:rsidRPr="00EB1CC5">
        <w:rPr>
          <w:rFonts w:ascii="Times New Roman" w:hAnsi="Times New Roman" w:cs="Times New Roman"/>
          <w:sz w:val="24"/>
          <w:szCs w:val="24"/>
        </w:rPr>
        <w:t xml:space="preserve">la historia de </w:t>
      </w:r>
      <w:r w:rsidRPr="00EB1CC5">
        <w:rPr>
          <w:rFonts w:ascii="Times New Roman" w:hAnsi="Times New Roman" w:cs="Times New Roman"/>
          <w:sz w:val="24"/>
          <w:szCs w:val="24"/>
        </w:rPr>
        <w:t xml:space="preserve">la educación especial </w:t>
      </w:r>
      <w:r w:rsidR="00660D12" w:rsidRPr="00EB1CC5">
        <w:rPr>
          <w:rFonts w:ascii="Times New Roman" w:hAnsi="Times New Roman" w:cs="Times New Roman"/>
          <w:sz w:val="24"/>
          <w:szCs w:val="24"/>
        </w:rPr>
        <w:t xml:space="preserve">es también la historia de la antropología </w:t>
      </w:r>
      <w:r>
        <w:rPr>
          <w:rFonts w:ascii="Times New Roman" w:hAnsi="Times New Roman" w:cs="Times New Roman"/>
          <w:sz w:val="24"/>
          <w:szCs w:val="24"/>
        </w:rPr>
        <w:t>cultural</w:t>
      </w:r>
      <w:r w:rsidR="007F6412">
        <w:rPr>
          <w:rFonts w:ascii="Times New Roman" w:hAnsi="Times New Roman" w:cs="Times New Roman"/>
          <w:sz w:val="24"/>
          <w:szCs w:val="24"/>
        </w:rPr>
        <w:t>,</w:t>
      </w:r>
      <w:r w:rsidR="007F6412" w:rsidRPr="007F6412">
        <w:rPr>
          <w:rFonts w:ascii="Times New Roman" w:hAnsi="Times New Roman" w:cs="Times New Roman"/>
          <w:sz w:val="24"/>
          <w:szCs w:val="24"/>
        </w:rPr>
        <w:t xml:space="preserve"> </w:t>
      </w:r>
      <w:r w:rsidR="007F6412">
        <w:rPr>
          <w:rFonts w:ascii="Times New Roman" w:hAnsi="Times New Roman" w:cs="Times New Roman"/>
          <w:sz w:val="24"/>
          <w:szCs w:val="24"/>
        </w:rPr>
        <w:t xml:space="preserve">pues se debe recordar que desde siempre han existido personas con necesidades especiales. </w:t>
      </w:r>
    </w:p>
    <w:p w14:paraId="1379CE5E" w14:textId="0F75219F" w:rsidR="00022177" w:rsidRDefault="007F6412" w:rsidP="007F641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Ahora bien, aunque esa necesidad de una educación equitativa sea una premisa ampliamente divulgada </w:t>
      </w:r>
      <w:r w:rsidR="00F76C99">
        <w:rPr>
          <w:rFonts w:ascii="Times New Roman" w:hAnsi="Times New Roman" w:cs="Times New Roman"/>
          <w:sz w:val="24"/>
          <w:szCs w:val="24"/>
        </w:rPr>
        <w:t xml:space="preserve">y aceptada </w:t>
      </w:r>
      <w:r>
        <w:rPr>
          <w:rFonts w:ascii="Times New Roman" w:hAnsi="Times New Roman" w:cs="Times New Roman"/>
          <w:sz w:val="24"/>
          <w:szCs w:val="24"/>
        </w:rPr>
        <w:t>(Unesco, 2015, citada por Toscano</w:t>
      </w:r>
      <w:r w:rsidR="00C30181">
        <w:rPr>
          <w:rFonts w:ascii="Times New Roman" w:hAnsi="Times New Roman" w:cs="Times New Roman"/>
          <w:sz w:val="24"/>
          <w:szCs w:val="24"/>
        </w:rPr>
        <w:t xml:space="preserve"> </w:t>
      </w:r>
      <w:r w:rsidR="00C30181" w:rsidRPr="00C30181">
        <w:rPr>
          <w:rFonts w:ascii="Times New Roman" w:hAnsi="Times New Roman" w:cs="Times New Roman"/>
          <w:i/>
          <w:sz w:val="24"/>
          <w:szCs w:val="24"/>
        </w:rPr>
        <w:t>et al</w:t>
      </w:r>
      <w:r w:rsidR="00C30181">
        <w:rPr>
          <w:rFonts w:ascii="Times New Roman" w:hAnsi="Times New Roman" w:cs="Times New Roman"/>
          <w:sz w:val="24"/>
          <w:szCs w:val="24"/>
        </w:rPr>
        <w:t>.</w:t>
      </w:r>
      <w:r>
        <w:rPr>
          <w:rFonts w:ascii="Times New Roman" w:hAnsi="Times New Roman" w:cs="Times New Roman"/>
          <w:sz w:val="24"/>
          <w:szCs w:val="24"/>
        </w:rPr>
        <w:t xml:space="preserve">, 2017), la realidad demuestra que aún falta mucho por hacer para consolidar ese ideal. </w:t>
      </w:r>
    </w:p>
    <w:p w14:paraId="2D42A892" w14:textId="1B268F55" w:rsidR="007F6412" w:rsidRDefault="007F6412" w:rsidP="007F641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ejemplo, en el caso de la Universidad Autónoma de Campeche (UACAM) (institución donde se desarrolla la presente investigación), se puede indicar que dentro de su Plan Institucional de Desarrollo se señalan las </w:t>
      </w:r>
      <w:r w:rsidR="00022177">
        <w:rPr>
          <w:rFonts w:ascii="Times New Roman" w:hAnsi="Times New Roman" w:cs="Times New Roman"/>
          <w:sz w:val="24"/>
          <w:szCs w:val="24"/>
        </w:rPr>
        <w:t xml:space="preserve">intenciones de ofrecer </w:t>
      </w:r>
      <w:r>
        <w:rPr>
          <w:rFonts w:ascii="Times New Roman" w:hAnsi="Times New Roman" w:cs="Times New Roman"/>
          <w:sz w:val="24"/>
          <w:szCs w:val="24"/>
        </w:rPr>
        <w:t xml:space="preserve">una educación de calidad, flexible, </w:t>
      </w:r>
      <w:r w:rsidR="00022177">
        <w:rPr>
          <w:rFonts w:ascii="Times New Roman" w:hAnsi="Times New Roman" w:cs="Times New Roman"/>
          <w:sz w:val="24"/>
          <w:szCs w:val="24"/>
        </w:rPr>
        <w:t xml:space="preserve">inclusiva, </w:t>
      </w:r>
      <w:r>
        <w:rPr>
          <w:rFonts w:ascii="Times New Roman" w:hAnsi="Times New Roman" w:cs="Times New Roman"/>
          <w:sz w:val="24"/>
          <w:szCs w:val="24"/>
        </w:rPr>
        <w:t xml:space="preserve">con vinculación social </w:t>
      </w:r>
      <w:r w:rsidR="00022177">
        <w:rPr>
          <w:rFonts w:ascii="Times New Roman" w:hAnsi="Times New Roman" w:cs="Times New Roman"/>
          <w:sz w:val="24"/>
          <w:szCs w:val="24"/>
        </w:rPr>
        <w:t>e</w:t>
      </w:r>
      <w:r>
        <w:rPr>
          <w:rFonts w:ascii="Times New Roman" w:hAnsi="Times New Roman" w:cs="Times New Roman"/>
          <w:sz w:val="24"/>
          <w:szCs w:val="24"/>
        </w:rPr>
        <w:t xml:space="preserve"> investigación aplicada</w:t>
      </w:r>
      <w:r w:rsidR="00022177">
        <w:rPr>
          <w:rFonts w:ascii="Times New Roman" w:hAnsi="Times New Roman" w:cs="Times New Roman"/>
          <w:sz w:val="24"/>
          <w:szCs w:val="24"/>
        </w:rPr>
        <w:t>,</w:t>
      </w:r>
      <w:r>
        <w:rPr>
          <w:rFonts w:ascii="Times New Roman" w:hAnsi="Times New Roman" w:cs="Times New Roman"/>
          <w:sz w:val="24"/>
          <w:szCs w:val="24"/>
        </w:rPr>
        <w:t xml:space="preserve"> y con clara rendición de sus cuentas</w:t>
      </w:r>
      <w:r w:rsidR="00022177">
        <w:rPr>
          <w:rFonts w:ascii="Times New Roman" w:hAnsi="Times New Roman" w:cs="Times New Roman"/>
          <w:sz w:val="24"/>
          <w:szCs w:val="24"/>
        </w:rPr>
        <w:t xml:space="preserve">. Estas eran algunas </w:t>
      </w:r>
      <w:r>
        <w:rPr>
          <w:rFonts w:ascii="Times New Roman" w:hAnsi="Times New Roman" w:cs="Times New Roman"/>
          <w:sz w:val="24"/>
          <w:szCs w:val="24"/>
        </w:rPr>
        <w:t>de exigencias para mejorar significativamente la capacidad de responder a una sociedad del conocimiento</w:t>
      </w:r>
      <w:r w:rsidR="00022177">
        <w:rPr>
          <w:rFonts w:ascii="Times New Roman" w:hAnsi="Times New Roman" w:cs="Times New Roman"/>
          <w:sz w:val="24"/>
          <w:szCs w:val="24"/>
        </w:rPr>
        <w:t xml:space="preserve"> y para vincularse </w:t>
      </w:r>
      <w:r>
        <w:rPr>
          <w:rFonts w:ascii="Times New Roman" w:hAnsi="Times New Roman" w:cs="Times New Roman"/>
          <w:sz w:val="24"/>
          <w:szCs w:val="24"/>
        </w:rPr>
        <w:t>con ejes estratégicos del Programa Sectorial de Educación</w:t>
      </w:r>
      <w:r w:rsidR="00022177">
        <w:rPr>
          <w:rFonts w:ascii="Times New Roman" w:hAnsi="Times New Roman" w:cs="Times New Roman"/>
          <w:sz w:val="24"/>
          <w:szCs w:val="24"/>
        </w:rPr>
        <w:t xml:space="preserve"> que </w:t>
      </w:r>
      <w:r w:rsidR="00022177">
        <w:rPr>
          <w:rFonts w:ascii="Times New Roman" w:hAnsi="Times New Roman" w:cs="Times New Roman"/>
          <w:sz w:val="24"/>
          <w:szCs w:val="24"/>
        </w:rPr>
        <w:lastRenderedPageBreak/>
        <w:t xml:space="preserve">procuraban la erradicación de la </w:t>
      </w:r>
      <w:r>
        <w:rPr>
          <w:rFonts w:ascii="Times New Roman" w:hAnsi="Times New Roman" w:cs="Times New Roman"/>
          <w:sz w:val="24"/>
          <w:szCs w:val="24"/>
        </w:rPr>
        <w:t xml:space="preserve">pobreza y </w:t>
      </w:r>
      <w:r w:rsidR="00022177">
        <w:rPr>
          <w:rFonts w:ascii="Times New Roman" w:hAnsi="Times New Roman" w:cs="Times New Roman"/>
          <w:sz w:val="24"/>
          <w:szCs w:val="24"/>
        </w:rPr>
        <w:t xml:space="preserve">la asistencia </w:t>
      </w:r>
      <w:r>
        <w:rPr>
          <w:rFonts w:ascii="Times New Roman" w:hAnsi="Times New Roman" w:cs="Times New Roman"/>
          <w:sz w:val="24"/>
          <w:szCs w:val="24"/>
        </w:rPr>
        <w:t>a grupos vulnerables (U</w:t>
      </w:r>
      <w:r w:rsidR="00022177">
        <w:rPr>
          <w:rFonts w:ascii="Times New Roman" w:hAnsi="Times New Roman" w:cs="Times New Roman"/>
          <w:sz w:val="24"/>
          <w:szCs w:val="24"/>
        </w:rPr>
        <w:t>ACAM</w:t>
      </w:r>
      <w:r>
        <w:rPr>
          <w:rFonts w:ascii="Times New Roman" w:hAnsi="Times New Roman" w:cs="Times New Roman"/>
          <w:sz w:val="24"/>
          <w:szCs w:val="24"/>
        </w:rPr>
        <w:t>, 2015-2019).</w:t>
      </w:r>
    </w:p>
    <w:p w14:paraId="126E14C0" w14:textId="1E45356D" w:rsidR="00022177" w:rsidRDefault="007F6412" w:rsidP="000221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Sin embargo, en ninguno de los ejes o vertientes estratégicos </w:t>
      </w:r>
      <w:r w:rsidR="00022177">
        <w:rPr>
          <w:rFonts w:ascii="Times New Roman" w:hAnsi="Times New Roman" w:cs="Times New Roman"/>
          <w:sz w:val="24"/>
          <w:szCs w:val="24"/>
        </w:rPr>
        <w:t>d</w:t>
      </w:r>
      <w:r>
        <w:rPr>
          <w:rFonts w:ascii="Times New Roman" w:hAnsi="Times New Roman" w:cs="Times New Roman"/>
          <w:sz w:val="24"/>
          <w:szCs w:val="24"/>
        </w:rPr>
        <w:t>el Plan Institucional de Desarrollo (</w:t>
      </w:r>
      <w:r w:rsidR="00022177">
        <w:rPr>
          <w:rFonts w:ascii="Times New Roman" w:hAnsi="Times New Roman" w:cs="Times New Roman"/>
          <w:sz w:val="24"/>
          <w:szCs w:val="24"/>
        </w:rPr>
        <w:t>UACAM</w:t>
      </w:r>
      <w:r>
        <w:rPr>
          <w:rFonts w:ascii="Times New Roman" w:hAnsi="Times New Roman" w:cs="Times New Roman"/>
          <w:sz w:val="24"/>
          <w:szCs w:val="24"/>
        </w:rPr>
        <w:t xml:space="preserve">, 2015-2019) ni en </w:t>
      </w:r>
      <w:r w:rsidR="00022177">
        <w:rPr>
          <w:rFonts w:ascii="Times New Roman" w:hAnsi="Times New Roman" w:cs="Times New Roman"/>
          <w:sz w:val="24"/>
          <w:szCs w:val="24"/>
        </w:rPr>
        <w:t xml:space="preserve">las </w:t>
      </w:r>
      <w:r>
        <w:rPr>
          <w:rFonts w:ascii="Times New Roman" w:hAnsi="Times New Roman" w:cs="Times New Roman"/>
          <w:sz w:val="24"/>
          <w:szCs w:val="24"/>
        </w:rPr>
        <w:t xml:space="preserve">estrategias de acción específicas </w:t>
      </w:r>
      <w:r w:rsidR="00022177">
        <w:rPr>
          <w:rFonts w:ascii="Times New Roman" w:hAnsi="Times New Roman" w:cs="Times New Roman"/>
          <w:sz w:val="24"/>
          <w:szCs w:val="24"/>
        </w:rPr>
        <w:t>se especifican las</w:t>
      </w:r>
      <w:r>
        <w:rPr>
          <w:rFonts w:ascii="Times New Roman" w:hAnsi="Times New Roman" w:cs="Times New Roman"/>
          <w:sz w:val="24"/>
          <w:szCs w:val="24"/>
        </w:rPr>
        <w:t xml:space="preserve"> acciones </w:t>
      </w:r>
      <w:r w:rsidR="00022177">
        <w:rPr>
          <w:rFonts w:ascii="Times New Roman" w:hAnsi="Times New Roman" w:cs="Times New Roman"/>
          <w:sz w:val="24"/>
          <w:szCs w:val="24"/>
        </w:rPr>
        <w:t>que se deben desarrollar</w:t>
      </w:r>
      <w:r>
        <w:rPr>
          <w:rFonts w:ascii="Times New Roman" w:hAnsi="Times New Roman" w:cs="Times New Roman"/>
          <w:sz w:val="24"/>
          <w:szCs w:val="24"/>
        </w:rPr>
        <w:t xml:space="preserve"> para </w:t>
      </w:r>
      <w:r w:rsidR="00022177">
        <w:rPr>
          <w:rFonts w:ascii="Times New Roman" w:hAnsi="Times New Roman" w:cs="Times New Roman"/>
          <w:sz w:val="24"/>
          <w:szCs w:val="24"/>
        </w:rPr>
        <w:t>atender a</w:t>
      </w:r>
      <w:r>
        <w:rPr>
          <w:rFonts w:ascii="Times New Roman" w:hAnsi="Times New Roman" w:cs="Times New Roman"/>
          <w:sz w:val="24"/>
          <w:szCs w:val="24"/>
        </w:rPr>
        <w:t xml:space="preserve"> personas con </w:t>
      </w:r>
      <w:r w:rsidR="00022177">
        <w:rPr>
          <w:rFonts w:ascii="Times New Roman" w:hAnsi="Times New Roman" w:cs="Times New Roman"/>
          <w:sz w:val="24"/>
          <w:szCs w:val="24"/>
        </w:rPr>
        <w:t>NEE</w:t>
      </w:r>
      <w:r>
        <w:rPr>
          <w:rFonts w:ascii="Times New Roman" w:hAnsi="Times New Roman" w:cs="Times New Roman"/>
          <w:sz w:val="24"/>
          <w:szCs w:val="24"/>
        </w:rPr>
        <w:t>.</w:t>
      </w:r>
      <w:r w:rsidR="00022177">
        <w:rPr>
          <w:rFonts w:ascii="Times New Roman" w:hAnsi="Times New Roman" w:cs="Times New Roman"/>
          <w:sz w:val="24"/>
          <w:szCs w:val="24"/>
        </w:rPr>
        <w:t xml:space="preserve"> Por este motivo, el propósito de esta investigación fue determinar cuáles eran las perspectivas de los docentes de la UACAM en torno a </w:t>
      </w:r>
      <w:r w:rsidR="00022177" w:rsidRPr="00022177">
        <w:rPr>
          <w:rFonts w:ascii="Times New Roman" w:hAnsi="Times New Roman" w:cs="Times New Roman"/>
          <w:iCs/>
          <w:sz w:val="24"/>
          <w:szCs w:val="24"/>
        </w:rPr>
        <w:t>las necesidades de una educación especial inclusiva en dicha casa de estudios</w:t>
      </w:r>
      <w:r w:rsidR="00022177">
        <w:rPr>
          <w:rFonts w:ascii="Times New Roman" w:hAnsi="Times New Roman" w:cs="Times New Roman"/>
          <w:i/>
          <w:iCs/>
          <w:sz w:val="24"/>
          <w:szCs w:val="24"/>
        </w:rPr>
        <w:t xml:space="preserve">. </w:t>
      </w:r>
    </w:p>
    <w:p w14:paraId="0639ABE8" w14:textId="77777777" w:rsidR="00D63BAE" w:rsidRDefault="00D63BAE" w:rsidP="007722EA">
      <w:pPr>
        <w:numPr>
          <w:ilvl w:val="1"/>
          <w:numId w:val="0"/>
        </w:numPr>
        <w:spacing w:after="0" w:line="360" w:lineRule="auto"/>
        <w:jc w:val="center"/>
        <w:rPr>
          <w:rFonts w:ascii="Times New Roman" w:eastAsiaTheme="minorEastAsia" w:hAnsi="Times New Roman" w:cs="Times New Roman"/>
          <w:b/>
          <w:bCs/>
          <w:spacing w:val="15"/>
          <w:sz w:val="32"/>
          <w:szCs w:val="24"/>
        </w:rPr>
      </w:pPr>
    </w:p>
    <w:p w14:paraId="1E47F6F7" w14:textId="317560B2" w:rsidR="006846BD" w:rsidRPr="00423708" w:rsidRDefault="006846BD" w:rsidP="007722EA">
      <w:pPr>
        <w:numPr>
          <w:ilvl w:val="1"/>
          <w:numId w:val="0"/>
        </w:numPr>
        <w:spacing w:after="0" w:line="360" w:lineRule="auto"/>
        <w:jc w:val="center"/>
        <w:rPr>
          <w:rFonts w:ascii="Times New Roman" w:eastAsiaTheme="minorEastAsia" w:hAnsi="Times New Roman" w:cs="Times New Roman"/>
          <w:b/>
          <w:bCs/>
          <w:spacing w:val="15"/>
          <w:sz w:val="28"/>
        </w:rPr>
      </w:pPr>
      <w:r w:rsidRPr="00423708">
        <w:rPr>
          <w:rFonts w:ascii="Times New Roman" w:eastAsiaTheme="minorEastAsia" w:hAnsi="Times New Roman" w:cs="Times New Roman"/>
          <w:b/>
          <w:bCs/>
          <w:spacing w:val="15"/>
          <w:sz w:val="28"/>
        </w:rPr>
        <w:t xml:space="preserve">La </w:t>
      </w:r>
      <w:r w:rsidR="00A842CF" w:rsidRPr="00423708">
        <w:rPr>
          <w:rFonts w:ascii="Times New Roman" w:eastAsiaTheme="minorEastAsia" w:hAnsi="Times New Roman" w:cs="Times New Roman"/>
          <w:b/>
          <w:bCs/>
          <w:spacing w:val="15"/>
          <w:sz w:val="28"/>
        </w:rPr>
        <w:t>e</w:t>
      </w:r>
      <w:r w:rsidRPr="00423708">
        <w:rPr>
          <w:rFonts w:ascii="Times New Roman" w:eastAsiaTheme="minorEastAsia" w:hAnsi="Times New Roman" w:cs="Times New Roman"/>
          <w:b/>
          <w:bCs/>
          <w:spacing w:val="15"/>
          <w:sz w:val="28"/>
        </w:rPr>
        <w:t>ducación y las políticas educativas</w:t>
      </w:r>
      <w:r w:rsidR="00841D04" w:rsidRPr="00423708">
        <w:rPr>
          <w:rFonts w:ascii="Times New Roman" w:eastAsiaTheme="minorEastAsia" w:hAnsi="Times New Roman" w:cs="Times New Roman"/>
          <w:b/>
          <w:bCs/>
          <w:spacing w:val="15"/>
          <w:sz w:val="28"/>
        </w:rPr>
        <w:t xml:space="preserve"> universitarias</w:t>
      </w:r>
    </w:p>
    <w:p w14:paraId="31A58D89" w14:textId="3782E030" w:rsidR="002A22B4" w:rsidRDefault="00A842CF" w:rsidP="002A22B4">
      <w:pPr>
        <w:spacing w:after="0" w:line="360" w:lineRule="auto"/>
        <w:ind w:firstLine="567"/>
        <w:jc w:val="both"/>
        <w:rPr>
          <w:rFonts w:ascii="Times New Roman" w:hAnsi="Times New Roman"/>
          <w:sz w:val="24"/>
          <w:szCs w:val="24"/>
        </w:rPr>
      </w:pPr>
      <w:r>
        <w:rPr>
          <w:rFonts w:ascii="Times New Roman" w:hAnsi="Times New Roman" w:cs="Times New Roman"/>
          <w:sz w:val="24"/>
          <w:szCs w:val="24"/>
        </w:rPr>
        <w:t>Al efectuar cambios o reformas</w:t>
      </w:r>
      <w:r w:rsidRPr="00E04828">
        <w:rPr>
          <w:rFonts w:ascii="Times New Roman" w:hAnsi="Times New Roman" w:cs="Times New Roman"/>
          <w:sz w:val="24"/>
          <w:szCs w:val="24"/>
        </w:rPr>
        <w:t xml:space="preserve"> </w:t>
      </w:r>
      <w:r>
        <w:rPr>
          <w:rFonts w:ascii="Times New Roman" w:hAnsi="Times New Roman" w:cs="Times New Roman"/>
          <w:sz w:val="24"/>
          <w:szCs w:val="24"/>
        </w:rPr>
        <w:t>en l</w:t>
      </w:r>
      <w:r w:rsidR="00E04828" w:rsidRPr="00E04828">
        <w:rPr>
          <w:rFonts w:ascii="Times New Roman" w:hAnsi="Times New Roman" w:cs="Times New Roman"/>
          <w:sz w:val="24"/>
          <w:szCs w:val="24"/>
        </w:rPr>
        <w:t>as políticas educativas</w:t>
      </w:r>
      <w:r w:rsidR="00C1101B">
        <w:rPr>
          <w:rFonts w:ascii="Times New Roman" w:hAnsi="Times New Roman" w:cs="Times New Roman"/>
          <w:sz w:val="24"/>
          <w:szCs w:val="24"/>
        </w:rPr>
        <w:t xml:space="preserve"> </w:t>
      </w:r>
      <w:r>
        <w:rPr>
          <w:rFonts w:ascii="Times New Roman" w:hAnsi="Times New Roman" w:cs="Times New Roman"/>
          <w:sz w:val="24"/>
          <w:szCs w:val="24"/>
        </w:rPr>
        <w:t xml:space="preserve">deben quedar claros los objetivos </w:t>
      </w:r>
      <w:r w:rsidR="005527B4">
        <w:rPr>
          <w:rFonts w:ascii="Times New Roman" w:hAnsi="Times New Roman" w:cs="Times New Roman"/>
          <w:sz w:val="24"/>
          <w:szCs w:val="24"/>
        </w:rPr>
        <w:t>trazados</w:t>
      </w:r>
      <w:r>
        <w:rPr>
          <w:rFonts w:ascii="Times New Roman" w:hAnsi="Times New Roman" w:cs="Times New Roman"/>
          <w:sz w:val="24"/>
          <w:szCs w:val="24"/>
        </w:rPr>
        <w:t xml:space="preserve"> para </w:t>
      </w:r>
      <w:r w:rsidR="00E04828" w:rsidRPr="00E04828">
        <w:rPr>
          <w:rFonts w:ascii="Times New Roman" w:hAnsi="Times New Roman" w:cs="Times New Roman"/>
          <w:sz w:val="24"/>
          <w:szCs w:val="24"/>
        </w:rPr>
        <w:t>percibir con claridad el logro de los aprendizajes</w:t>
      </w:r>
      <w:r>
        <w:rPr>
          <w:rFonts w:ascii="Times New Roman" w:hAnsi="Times New Roman" w:cs="Times New Roman"/>
          <w:sz w:val="24"/>
          <w:szCs w:val="24"/>
        </w:rPr>
        <w:t xml:space="preserve"> proyectados, así como </w:t>
      </w:r>
      <w:r w:rsidR="002A22B4">
        <w:rPr>
          <w:rFonts w:ascii="Times New Roman" w:hAnsi="Times New Roman" w:cs="Times New Roman"/>
          <w:sz w:val="24"/>
          <w:szCs w:val="24"/>
        </w:rPr>
        <w:t xml:space="preserve">la garantía en </w:t>
      </w:r>
      <w:r w:rsidR="00E04828" w:rsidRPr="00E04828">
        <w:rPr>
          <w:rFonts w:ascii="Times New Roman" w:hAnsi="Times New Roman" w:cs="Times New Roman"/>
          <w:sz w:val="24"/>
          <w:szCs w:val="24"/>
        </w:rPr>
        <w:t xml:space="preserve">las condiciones de acceso, permanencia, inclusión y participación </w:t>
      </w:r>
      <w:r w:rsidR="002A22B4">
        <w:rPr>
          <w:rFonts w:ascii="Times New Roman" w:hAnsi="Times New Roman" w:cs="Times New Roman"/>
          <w:sz w:val="24"/>
          <w:szCs w:val="24"/>
        </w:rPr>
        <w:t xml:space="preserve">de todos los alumnos, incluidos aquellos con </w:t>
      </w:r>
      <w:r w:rsidR="00E04828" w:rsidRPr="00E04828">
        <w:rPr>
          <w:rFonts w:ascii="Times New Roman" w:hAnsi="Times New Roman" w:cs="Times New Roman"/>
          <w:sz w:val="24"/>
          <w:szCs w:val="24"/>
        </w:rPr>
        <w:t>necesidades educativas espec</w:t>
      </w:r>
      <w:r w:rsidR="0061734A">
        <w:rPr>
          <w:rFonts w:ascii="Times New Roman" w:hAnsi="Times New Roman" w:cs="Times New Roman"/>
          <w:sz w:val="24"/>
          <w:szCs w:val="24"/>
        </w:rPr>
        <w:t>iales [N</w:t>
      </w:r>
      <w:r w:rsidR="002A22B4">
        <w:rPr>
          <w:rFonts w:ascii="Times New Roman" w:hAnsi="Times New Roman" w:cs="Times New Roman"/>
          <w:sz w:val="24"/>
          <w:szCs w:val="24"/>
        </w:rPr>
        <w:t>EE</w:t>
      </w:r>
      <w:r w:rsidR="0061734A">
        <w:rPr>
          <w:rFonts w:ascii="Times New Roman" w:hAnsi="Times New Roman" w:cs="Times New Roman"/>
          <w:sz w:val="24"/>
          <w:szCs w:val="24"/>
        </w:rPr>
        <w:t>]</w:t>
      </w:r>
      <w:r w:rsidR="00BA0C51">
        <w:rPr>
          <w:rFonts w:ascii="Times New Roman" w:hAnsi="Times New Roman" w:cs="Times New Roman"/>
          <w:sz w:val="24"/>
          <w:szCs w:val="24"/>
        </w:rPr>
        <w:t xml:space="preserve"> (Aguilar, 2019; p. 2)</w:t>
      </w:r>
      <w:r w:rsidR="00E04828" w:rsidRPr="00E04828">
        <w:rPr>
          <w:rFonts w:ascii="Times New Roman" w:hAnsi="Times New Roman" w:cs="Times New Roman"/>
          <w:sz w:val="24"/>
          <w:szCs w:val="24"/>
        </w:rPr>
        <w:t>.</w:t>
      </w:r>
      <w:r w:rsidR="00A950BA">
        <w:rPr>
          <w:rFonts w:ascii="Times New Roman" w:hAnsi="Times New Roman" w:cs="Times New Roman"/>
          <w:sz w:val="24"/>
          <w:szCs w:val="24"/>
        </w:rPr>
        <w:t xml:space="preserve"> </w:t>
      </w:r>
      <w:r w:rsidR="002A22B4">
        <w:rPr>
          <w:rFonts w:ascii="Times New Roman" w:hAnsi="Times New Roman" w:cs="Times New Roman"/>
          <w:sz w:val="24"/>
          <w:szCs w:val="24"/>
        </w:rPr>
        <w:t xml:space="preserve">Esas reformas, por supuesto, también deben incluir modificaciones radicales en cuanto a las concepciones anacrónicas de profesores, autoridades educativas y demás factores relacionados con la educación en cuanto a que las </w:t>
      </w:r>
      <w:r w:rsidR="00841D04">
        <w:rPr>
          <w:rFonts w:ascii="Times New Roman" w:hAnsi="Times New Roman"/>
          <w:sz w:val="24"/>
          <w:szCs w:val="24"/>
        </w:rPr>
        <w:t>diferencias individuales (físicas, psicológica, sociales, etc.) son un hecho inherente a la condición humana (Palomares, 1993).</w:t>
      </w:r>
      <w:r w:rsidR="00A950BA">
        <w:rPr>
          <w:rFonts w:ascii="Times New Roman" w:hAnsi="Times New Roman"/>
          <w:sz w:val="24"/>
          <w:szCs w:val="24"/>
        </w:rPr>
        <w:t xml:space="preserve"> </w:t>
      </w:r>
      <w:r w:rsidR="002A22B4">
        <w:rPr>
          <w:rFonts w:ascii="Times New Roman" w:hAnsi="Times New Roman"/>
          <w:sz w:val="24"/>
          <w:szCs w:val="24"/>
        </w:rPr>
        <w:t>Por ejemplo, para la condición</w:t>
      </w:r>
      <w:r w:rsidR="002A22B4" w:rsidRPr="002A22B4">
        <w:rPr>
          <w:rFonts w:ascii="Times New Roman" w:eastAsia="Times New Roman" w:hAnsi="Times New Roman" w:cs="Times New Roman"/>
          <w:sz w:val="24"/>
          <w:szCs w:val="24"/>
        </w:rPr>
        <w:t xml:space="preserve"> </w:t>
      </w:r>
      <w:r w:rsidR="002A22B4" w:rsidRPr="00841D04">
        <w:rPr>
          <w:rFonts w:ascii="Times New Roman" w:eastAsia="Times New Roman" w:hAnsi="Times New Roman" w:cs="Times New Roman"/>
          <w:sz w:val="24"/>
          <w:szCs w:val="24"/>
        </w:rPr>
        <w:t>de retraso mental</w:t>
      </w:r>
      <w:r w:rsidR="002A22B4">
        <w:rPr>
          <w:rFonts w:ascii="Times New Roman" w:hAnsi="Times New Roman"/>
          <w:sz w:val="24"/>
          <w:szCs w:val="24"/>
        </w:rPr>
        <w:t xml:space="preserve"> se debe saber que actualmente se define como una característica asociada </w:t>
      </w:r>
      <w:r w:rsidR="005527B4">
        <w:rPr>
          <w:rFonts w:ascii="Times New Roman" w:hAnsi="Times New Roman"/>
          <w:sz w:val="24"/>
          <w:szCs w:val="24"/>
        </w:rPr>
        <w:t xml:space="preserve">a </w:t>
      </w:r>
      <w:r w:rsidR="002A22B4" w:rsidRPr="00841D04">
        <w:rPr>
          <w:rFonts w:ascii="Times New Roman" w:eastAsia="Times New Roman" w:hAnsi="Times New Roman" w:cs="Times New Roman"/>
          <w:sz w:val="24"/>
          <w:szCs w:val="24"/>
        </w:rPr>
        <w:t xml:space="preserve">un rendimiento intelectual </w:t>
      </w:r>
      <w:r w:rsidR="005527B4">
        <w:rPr>
          <w:rFonts w:ascii="Times New Roman" w:eastAsia="Times New Roman" w:hAnsi="Times New Roman" w:cs="Times New Roman"/>
          <w:sz w:val="24"/>
          <w:szCs w:val="24"/>
        </w:rPr>
        <w:t xml:space="preserve">que se halla </w:t>
      </w:r>
      <w:r w:rsidR="002A22B4" w:rsidRPr="00841D04">
        <w:rPr>
          <w:rFonts w:ascii="Times New Roman" w:eastAsia="Times New Roman" w:hAnsi="Times New Roman" w:cs="Times New Roman"/>
          <w:sz w:val="24"/>
          <w:szCs w:val="24"/>
        </w:rPr>
        <w:t>significativamente por debajo de la media</w:t>
      </w:r>
      <w:r w:rsidR="005527B4">
        <w:rPr>
          <w:rFonts w:ascii="Times New Roman" w:eastAsia="Times New Roman" w:hAnsi="Times New Roman" w:cs="Times New Roman"/>
          <w:sz w:val="24"/>
          <w:szCs w:val="24"/>
        </w:rPr>
        <w:t xml:space="preserve"> (</w:t>
      </w:r>
      <w:r w:rsidR="005527B4" w:rsidRPr="00841D04">
        <w:rPr>
          <w:rFonts w:ascii="Times New Roman" w:eastAsia="Times New Roman" w:hAnsi="Times New Roman" w:cs="Times New Roman"/>
          <w:sz w:val="24"/>
          <w:szCs w:val="24"/>
        </w:rPr>
        <w:t>Ortiz</w:t>
      </w:r>
      <w:r w:rsidR="005527B4">
        <w:rPr>
          <w:rFonts w:ascii="Times New Roman" w:eastAsia="Times New Roman" w:hAnsi="Times New Roman" w:cs="Times New Roman"/>
          <w:sz w:val="24"/>
          <w:szCs w:val="24"/>
        </w:rPr>
        <w:t>,</w:t>
      </w:r>
      <w:r w:rsidR="005527B4" w:rsidRPr="00841D04">
        <w:rPr>
          <w:rFonts w:ascii="Times New Roman" w:eastAsia="Times New Roman" w:hAnsi="Times New Roman" w:cs="Times New Roman"/>
          <w:sz w:val="24"/>
          <w:szCs w:val="24"/>
        </w:rPr>
        <w:t xml:space="preserve"> 1999)</w:t>
      </w:r>
      <w:r w:rsidR="005527B4">
        <w:rPr>
          <w:rFonts w:ascii="Times New Roman" w:eastAsia="Times New Roman" w:hAnsi="Times New Roman" w:cs="Times New Roman"/>
          <w:sz w:val="24"/>
          <w:szCs w:val="24"/>
        </w:rPr>
        <w:t>.</w:t>
      </w:r>
    </w:p>
    <w:p w14:paraId="5A51C48E" w14:textId="685D60E0" w:rsidR="00E04828" w:rsidRDefault="005527B4" w:rsidP="005527B4">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En este sentido, </w:t>
      </w:r>
      <w:r w:rsidR="00841D04">
        <w:rPr>
          <w:rFonts w:ascii="Times New Roman" w:hAnsi="Times New Roman" w:cs="Times New Roman"/>
          <w:sz w:val="24"/>
          <w:szCs w:val="24"/>
        </w:rPr>
        <w:t>y debido a</w:t>
      </w:r>
      <w:r w:rsidR="00661124">
        <w:rPr>
          <w:rFonts w:ascii="Times New Roman" w:hAnsi="Times New Roman" w:cs="Times New Roman"/>
          <w:sz w:val="24"/>
          <w:szCs w:val="24"/>
        </w:rPr>
        <w:t xml:space="preserve">l aumento </w:t>
      </w:r>
      <w:r w:rsidR="00961C18">
        <w:rPr>
          <w:rFonts w:ascii="Times New Roman" w:hAnsi="Times New Roman" w:cs="Times New Roman"/>
          <w:sz w:val="24"/>
          <w:szCs w:val="24"/>
        </w:rPr>
        <w:t xml:space="preserve">de alumnos </w:t>
      </w:r>
      <w:r w:rsidR="0061734A">
        <w:rPr>
          <w:rFonts w:ascii="Times New Roman" w:hAnsi="Times New Roman" w:cs="Times New Roman"/>
          <w:sz w:val="24"/>
          <w:szCs w:val="24"/>
        </w:rPr>
        <w:t>con N</w:t>
      </w:r>
      <w:r>
        <w:rPr>
          <w:rFonts w:ascii="Times New Roman" w:hAnsi="Times New Roman" w:cs="Times New Roman"/>
          <w:sz w:val="24"/>
          <w:szCs w:val="24"/>
        </w:rPr>
        <w:t xml:space="preserve">EE </w:t>
      </w:r>
      <w:r w:rsidR="00961C18">
        <w:rPr>
          <w:rFonts w:ascii="Times New Roman" w:hAnsi="Times New Roman" w:cs="Times New Roman"/>
          <w:sz w:val="24"/>
          <w:szCs w:val="24"/>
        </w:rPr>
        <w:t>en los niveles de educación medi</w:t>
      </w:r>
      <w:r>
        <w:rPr>
          <w:rFonts w:ascii="Times New Roman" w:hAnsi="Times New Roman" w:cs="Times New Roman"/>
          <w:sz w:val="24"/>
          <w:szCs w:val="24"/>
        </w:rPr>
        <w:t>a</w:t>
      </w:r>
      <w:r w:rsidR="00961C18">
        <w:rPr>
          <w:rFonts w:ascii="Times New Roman" w:hAnsi="Times New Roman" w:cs="Times New Roman"/>
          <w:sz w:val="24"/>
          <w:szCs w:val="24"/>
        </w:rPr>
        <w:t xml:space="preserve"> superior y educación superior, </w:t>
      </w:r>
      <w:r>
        <w:rPr>
          <w:rFonts w:ascii="Times New Roman" w:hAnsi="Times New Roman" w:cs="Times New Roman"/>
          <w:sz w:val="24"/>
          <w:szCs w:val="24"/>
        </w:rPr>
        <w:t xml:space="preserve">se </w:t>
      </w:r>
      <w:r w:rsidR="005C10EF">
        <w:rPr>
          <w:rFonts w:ascii="Times New Roman" w:hAnsi="Times New Roman" w:cs="Times New Roman"/>
          <w:sz w:val="24"/>
          <w:szCs w:val="24"/>
        </w:rPr>
        <w:t>debe</w:t>
      </w:r>
      <w:r>
        <w:rPr>
          <w:rFonts w:ascii="Times New Roman" w:hAnsi="Times New Roman" w:cs="Times New Roman"/>
          <w:sz w:val="24"/>
          <w:szCs w:val="24"/>
        </w:rPr>
        <w:t xml:space="preserve"> ser </w:t>
      </w:r>
      <w:r w:rsidR="005C10EF">
        <w:rPr>
          <w:rFonts w:ascii="Times New Roman" w:hAnsi="Times New Roman" w:cs="Times New Roman"/>
          <w:sz w:val="24"/>
          <w:szCs w:val="24"/>
        </w:rPr>
        <w:t>consciente</w:t>
      </w:r>
      <w:r w:rsidR="00961C18">
        <w:rPr>
          <w:rFonts w:ascii="Times New Roman" w:hAnsi="Times New Roman" w:cs="Times New Roman"/>
          <w:sz w:val="24"/>
          <w:szCs w:val="24"/>
        </w:rPr>
        <w:t xml:space="preserve"> </w:t>
      </w:r>
      <w:r>
        <w:rPr>
          <w:rFonts w:ascii="Times New Roman" w:hAnsi="Times New Roman" w:cs="Times New Roman"/>
          <w:sz w:val="24"/>
          <w:szCs w:val="24"/>
        </w:rPr>
        <w:t xml:space="preserve">de </w:t>
      </w:r>
      <w:r w:rsidR="00961C18">
        <w:rPr>
          <w:rFonts w:ascii="Times New Roman" w:hAnsi="Times New Roman" w:cs="Times New Roman"/>
          <w:sz w:val="24"/>
          <w:szCs w:val="24"/>
        </w:rPr>
        <w:t xml:space="preserve">que </w:t>
      </w:r>
      <w:r>
        <w:rPr>
          <w:rFonts w:ascii="Times New Roman" w:hAnsi="Times New Roman" w:cs="Times New Roman"/>
          <w:sz w:val="24"/>
          <w:szCs w:val="24"/>
        </w:rPr>
        <w:t xml:space="preserve">todos los </w:t>
      </w:r>
      <w:r w:rsidR="00E04828" w:rsidRPr="00E04828">
        <w:rPr>
          <w:rFonts w:ascii="Times New Roman" w:hAnsi="Times New Roman" w:cs="Times New Roman"/>
          <w:sz w:val="24"/>
          <w:szCs w:val="24"/>
        </w:rPr>
        <w:t>ser</w:t>
      </w:r>
      <w:r>
        <w:rPr>
          <w:rFonts w:ascii="Times New Roman" w:hAnsi="Times New Roman" w:cs="Times New Roman"/>
          <w:sz w:val="24"/>
          <w:szCs w:val="24"/>
        </w:rPr>
        <w:t>es</w:t>
      </w:r>
      <w:r w:rsidR="00E04828" w:rsidRPr="00E04828">
        <w:rPr>
          <w:rFonts w:ascii="Times New Roman" w:hAnsi="Times New Roman" w:cs="Times New Roman"/>
          <w:sz w:val="24"/>
          <w:szCs w:val="24"/>
        </w:rPr>
        <w:t xml:space="preserve"> humano</w:t>
      </w:r>
      <w:r>
        <w:rPr>
          <w:rFonts w:ascii="Times New Roman" w:hAnsi="Times New Roman" w:cs="Times New Roman"/>
          <w:sz w:val="24"/>
          <w:szCs w:val="24"/>
        </w:rPr>
        <w:t>s</w:t>
      </w:r>
      <w:r w:rsidR="00E04828" w:rsidRPr="00E04828">
        <w:rPr>
          <w:rFonts w:ascii="Times New Roman" w:hAnsi="Times New Roman" w:cs="Times New Roman"/>
          <w:sz w:val="24"/>
          <w:szCs w:val="24"/>
        </w:rPr>
        <w:t xml:space="preserve"> </w:t>
      </w:r>
      <w:r>
        <w:rPr>
          <w:rFonts w:ascii="Times New Roman" w:hAnsi="Times New Roman" w:cs="Times New Roman"/>
          <w:sz w:val="24"/>
          <w:szCs w:val="24"/>
        </w:rPr>
        <w:t xml:space="preserve">son distintos, de ahí que se deba procurar brindar una atención lo más personalizada posible </w:t>
      </w:r>
      <w:r w:rsidR="00E04828" w:rsidRPr="00E04828">
        <w:rPr>
          <w:rFonts w:ascii="Times New Roman" w:hAnsi="Times New Roman" w:cs="Times New Roman"/>
          <w:sz w:val="24"/>
          <w:szCs w:val="24"/>
        </w:rPr>
        <w:t>(Aranda, 2002</w:t>
      </w:r>
      <w:r w:rsidR="005152D9">
        <w:rPr>
          <w:rFonts w:ascii="Times New Roman" w:hAnsi="Times New Roman" w:cs="Times New Roman"/>
          <w:sz w:val="24"/>
          <w:szCs w:val="24"/>
        </w:rPr>
        <w:t>, p. 21</w:t>
      </w:r>
      <w:r w:rsidR="00E04828" w:rsidRPr="00E04828">
        <w:rPr>
          <w:rFonts w:ascii="Times New Roman" w:hAnsi="Times New Roman" w:cs="Times New Roman"/>
          <w:sz w:val="24"/>
          <w:szCs w:val="24"/>
        </w:rPr>
        <w:t>).</w:t>
      </w:r>
    </w:p>
    <w:p w14:paraId="36DFCC67" w14:textId="6649063D" w:rsidR="00961C18" w:rsidRDefault="00E92DC2" w:rsidP="00961C18">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Esa incidencia </w:t>
      </w:r>
      <w:r w:rsidR="005527B4">
        <w:rPr>
          <w:rFonts w:ascii="Times New Roman" w:hAnsi="Times New Roman" w:cs="Times New Roman"/>
          <w:sz w:val="24"/>
          <w:szCs w:val="24"/>
        </w:rPr>
        <w:t xml:space="preserve">de estudiantes con NEE </w:t>
      </w:r>
      <w:r w:rsidR="005C10EF">
        <w:rPr>
          <w:rFonts w:ascii="Times New Roman" w:hAnsi="Times New Roman" w:cs="Times New Roman"/>
          <w:sz w:val="24"/>
          <w:szCs w:val="24"/>
        </w:rPr>
        <w:t>se</w:t>
      </w:r>
      <w:r>
        <w:rPr>
          <w:rFonts w:ascii="Times New Roman" w:hAnsi="Times New Roman" w:cs="Times New Roman"/>
          <w:sz w:val="24"/>
          <w:szCs w:val="24"/>
        </w:rPr>
        <w:t xml:space="preserve"> refleja dentro de casi todas las</w:t>
      </w:r>
      <w:r w:rsidR="0061734A">
        <w:rPr>
          <w:rFonts w:ascii="Times New Roman" w:hAnsi="Times New Roman" w:cs="Times New Roman"/>
          <w:sz w:val="24"/>
          <w:szCs w:val="24"/>
        </w:rPr>
        <w:t xml:space="preserve"> unidades académicas de la U</w:t>
      </w:r>
      <w:r w:rsidR="005527B4">
        <w:rPr>
          <w:rFonts w:ascii="Times New Roman" w:hAnsi="Times New Roman" w:cs="Times New Roman"/>
          <w:sz w:val="24"/>
          <w:szCs w:val="24"/>
        </w:rPr>
        <w:t>ACAM, según</w:t>
      </w:r>
      <w:r w:rsidR="00661124">
        <w:rPr>
          <w:rFonts w:ascii="Times New Roman" w:hAnsi="Times New Roman" w:cs="Times New Roman"/>
          <w:sz w:val="24"/>
          <w:szCs w:val="24"/>
        </w:rPr>
        <w:t xml:space="preserve"> la información </w:t>
      </w:r>
      <w:r w:rsidR="005527B4">
        <w:rPr>
          <w:rFonts w:ascii="Times New Roman" w:hAnsi="Times New Roman" w:cs="Times New Roman"/>
          <w:sz w:val="24"/>
          <w:szCs w:val="24"/>
        </w:rPr>
        <w:t>ofrecida</w:t>
      </w:r>
      <w:r w:rsidR="00661124">
        <w:rPr>
          <w:rFonts w:ascii="Times New Roman" w:hAnsi="Times New Roman" w:cs="Times New Roman"/>
          <w:sz w:val="24"/>
          <w:szCs w:val="24"/>
        </w:rPr>
        <w:t xml:space="preserve"> </w:t>
      </w:r>
      <w:r w:rsidR="005527B4">
        <w:rPr>
          <w:rFonts w:ascii="Times New Roman" w:hAnsi="Times New Roman" w:cs="Times New Roman"/>
          <w:sz w:val="24"/>
          <w:szCs w:val="24"/>
        </w:rPr>
        <w:t>por su</w:t>
      </w:r>
      <w:r w:rsidR="00661124">
        <w:rPr>
          <w:rFonts w:ascii="Times New Roman" w:hAnsi="Times New Roman" w:cs="Times New Roman"/>
          <w:sz w:val="24"/>
          <w:szCs w:val="24"/>
        </w:rPr>
        <w:t xml:space="preserve"> portal de transparencia</w:t>
      </w:r>
      <w:r w:rsidR="0079176A">
        <w:rPr>
          <w:rFonts w:ascii="Times New Roman" w:hAnsi="Times New Roman" w:cs="Times New Roman"/>
          <w:sz w:val="24"/>
          <w:szCs w:val="24"/>
        </w:rPr>
        <w:t xml:space="preserve">, </w:t>
      </w:r>
      <w:r w:rsidR="005527B4">
        <w:rPr>
          <w:rFonts w:ascii="Times New Roman" w:hAnsi="Times New Roman" w:cs="Times New Roman"/>
          <w:sz w:val="24"/>
          <w:szCs w:val="24"/>
        </w:rPr>
        <w:t>la cual fue solicitada para conocer la</w:t>
      </w:r>
      <w:r w:rsidR="0079176A">
        <w:rPr>
          <w:rFonts w:ascii="Times New Roman" w:hAnsi="Times New Roman" w:cs="Times New Roman"/>
          <w:sz w:val="24"/>
          <w:szCs w:val="24"/>
        </w:rPr>
        <w:t xml:space="preserve"> cantidad de alumnos </w:t>
      </w:r>
      <w:r w:rsidR="005527B4">
        <w:rPr>
          <w:rFonts w:ascii="Times New Roman" w:hAnsi="Times New Roman" w:cs="Times New Roman"/>
          <w:sz w:val="24"/>
          <w:szCs w:val="24"/>
        </w:rPr>
        <w:t>con</w:t>
      </w:r>
      <w:r w:rsidR="0079176A">
        <w:rPr>
          <w:rFonts w:ascii="Times New Roman" w:hAnsi="Times New Roman" w:cs="Times New Roman"/>
          <w:sz w:val="24"/>
          <w:szCs w:val="24"/>
        </w:rPr>
        <w:t xml:space="preserve"> capacidades diferentes y especiales </w:t>
      </w:r>
      <w:r w:rsidR="005527B4">
        <w:rPr>
          <w:rFonts w:ascii="Times New Roman" w:hAnsi="Times New Roman" w:cs="Times New Roman"/>
          <w:sz w:val="24"/>
          <w:szCs w:val="24"/>
        </w:rPr>
        <w:t xml:space="preserve">durante </w:t>
      </w:r>
      <w:r w:rsidR="0079176A">
        <w:rPr>
          <w:rFonts w:ascii="Times New Roman" w:hAnsi="Times New Roman" w:cs="Times New Roman"/>
          <w:sz w:val="24"/>
          <w:szCs w:val="24"/>
        </w:rPr>
        <w:t xml:space="preserve">los </w:t>
      </w:r>
      <w:r w:rsidR="00B710BE">
        <w:rPr>
          <w:rFonts w:ascii="Times New Roman" w:hAnsi="Times New Roman" w:cs="Times New Roman"/>
          <w:sz w:val="24"/>
          <w:szCs w:val="24"/>
        </w:rPr>
        <w:t>per</w:t>
      </w:r>
      <w:r w:rsidR="005527B4">
        <w:rPr>
          <w:rFonts w:ascii="Times New Roman" w:hAnsi="Times New Roman" w:cs="Times New Roman"/>
          <w:sz w:val="24"/>
          <w:szCs w:val="24"/>
        </w:rPr>
        <w:t>i</w:t>
      </w:r>
      <w:r w:rsidR="00B710BE">
        <w:rPr>
          <w:rFonts w:ascii="Times New Roman" w:hAnsi="Times New Roman" w:cs="Times New Roman"/>
          <w:sz w:val="24"/>
          <w:szCs w:val="24"/>
        </w:rPr>
        <w:t xml:space="preserve">odos anuales de 2015 a 2019 </w:t>
      </w:r>
      <w:r w:rsidR="005527B4">
        <w:rPr>
          <w:rFonts w:ascii="Times New Roman" w:hAnsi="Times New Roman" w:cs="Times New Roman"/>
          <w:sz w:val="24"/>
          <w:szCs w:val="24"/>
        </w:rPr>
        <w:t>(f</w:t>
      </w:r>
      <w:r w:rsidR="00B710BE">
        <w:rPr>
          <w:rFonts w:ascii="Times New Roman" w:hAnsi="Times New Roman" w:cs="Times New Roman"/>
          <w:sz w:val="24"/>
          <w:szCs w:val="24"/>
        </w:rPr>
        <w:t>ases 1 y 2</w:t>
      </w:r>
      <w:r w:rsidR="005527B4">
        <w:rPr>
          <w:rFonts w:ascii="Times New Roman" w:hAnsi="Times New Roman" w:cs="Times New Roman"/>
          <w:sz w:val="24"/>
          <w:szCs w:val="24"/>
        </w:rPr>
        <w:t>)</w:t>
      </w:r>
      <w:r w:rsidR="00B710BE">
        <w:rPr>
          <w:rFonts w:ascii="Times New Roman" w:hAnsi="Times New Roman" w:cs="Times New Roman"/>
          <w:sz w:val="24"/>
          <w:szCs w:val="24"/>
        </w:rPr>
        <w:t>, así como la relación de cursos para la capacitación docente institucional dentro de este rubro</w:t>
      </w:r>
      <w:r w:rsidR="000213A1">
        <w:rPr>
          <w:rFonts w:ascii="Times New Roman" w:hAnsi="Times New Roman" w:cs="Times New Roman"/>
          <w:sz w:val="24"/>
          <w:szCs w:val="24"/>
        </w:rPr>
        <w:t xml:space="preserve"> </w:t>
      </w:r>
      <w:r w:rsidR="005527B4">
        <w:rPr>
          <w:rFonts w:ascii="Times New Roman" w:hAnsi="Times New Roman" w:cs="Times New Roman"/>
          <w:sz w:val="24"/>
          <w:szCs w:val="24"/>
        </w:rPr>
        <w:t xml:space="preserve">(tabla 1 y figura </w:t>
      </w:r>
      <w:r w:rsidR="00614C33">
        <w:rPr>
          <w:rFonts w:ascii="Times New Roman" w:hAnsi="Times New Roman" w:cs="Times New Roman"/>
          <w:sz w:val="24"/>
          <w:szCs w:val="24"/>
        </w:rPr>
        <w:t>1</w:t>
      </w:r>
      <w:r w:rsidR="005527B4">
        <w:rPr>
          <w:rFonts w:ascii="Times New Roman" w:hAnsi="Times New Roman" w:cs="Times New Roman"/>
          <w:sz w:val="24"/>
          <w:szCs w:val="24"/>
        </w:rPr>
        <w:t>)</w:t>
      </w:r>
      <w:r w:rsidR="000213A1">
        <w:rPr>
          <w:rFonts w:ascii="Times New Roman" w:hAnsi="Times New Roman" w:cs="Times New Roman"/>
          <w:sz w:val="24"/>
          <w:szCs w:val="24"/>
        </w:rPr>
        <w:t>.</w:t>
      </w:r>
    </w:p>
    <w:p w14:paraId="1A814C4C" w14:textId="6D58B5EE" w:rsidR="00423708" w:rsidRDefault="00423708" w:rsidP="00961C18">
      <w:pPr>
        <w:spacing w:after="120" w:line="360" w:lineRule="auto"/>
        <w:ind w:firstLine="567"/>
        <w:jc w:val="both"/>
        <w:rPr>
          <w:rFonts w:ascii="Times New Roman" w:hAnsi="Times New Roman" w:cs="Times New Roman"/>
          <w:sz w:val="24"/>
          <w:szCs w:val="24"/>
        </w:rPr>
      </w:pPr>
    </w:p>
    <w:p w14:paraId="7F485FBF" w14:textId="168E1EFF" w:rsidR="00423708" w:rsidRDefault="00423708" w:rsidP="00961C18">
      <w:pPr>
        <w:spacing w:after="120" w:line="360" w:lineRule="auto"/>
        <w:ind w:firstLine="567"/>
        <w:jc w:val="both"/>
        <w:rPr>
          <w:rFonts w:ascii="Times New Roman" w:hAnsi="Times New Roman" w:cs="Times New Roman"/>
          <w:sz w:val="24"/>
          <w:szCs w:val="24"/>
        </w:rPr>
      </w:pPr>
    </w:p>
    <w:p w14:paraId="6547D2CF" w14:textId="77777777" w:rsidR="00423708" w:rsidRDefault="00423708" w:rsidP="00961C18">
      <w:pPr>
        <w:spacing w:after="120" w:line="360" w:lineRule="auto"/>
        <w:ind w:firstLine="567"/>
        <w:jc w:val="both"/>
        <w:rPr>
          <w:rFonts w:ascii="Times New Roman" w:hAnsi="Times New Roman" w:cs="Times New Roman"/>
          <w:sz w:val="24"/>
          <w:szCs w:val="24"/>
        </w:rPr>
      </w:pPr>
    </w:p>
    <w:p w14:paraId="6AE9A836" w14:textId="0D812A9D" w:rsidR="006846BD" w:rsidRPr="00423708" w:rsidRDefault="006F51F1" w:rsidP="006846BD">
      <w:pPr>
        <w:spacing w:after="120" w:line="360" w:lineRule="auto"/>
        <w:ind w:firstLine="567"/>
        <w:jc w:val="center"/>
        <w:rPr>
          <w:rFonts w:ascii="Times New Roman" w:hAnsi="Times New Roman" w:cs="Times New Roman"/>
          <w:sz w:val="24"/>
          <w:szCs w:val="24"/>
        </w:rPr>
      </w:pPr>
      <w:r w:rsidRPr="00423708">
        <w:rPr>
          <w:rFonts w:ascii="Times New Roman" w:hAnsi="Times New Roman" w:cs="Times New Roman"/>
          <w:b/>
          <w:sz w:val="24"/>
          <w:szCs w:val="24"/>
        </w:rPr>
        <w:lastRenderedPageBreak/>
        <w:t>Tabla 1</w:t>
      </w:r>
      <w:r w:rsidRPr="00423708">
        <w:rPr>
          <w:rFonts w:ascii="Times New Roman" w:hAnsi="Times New Roman" w:cs="Times New Roman"/>
          <w:sz w:val="24"/>
          <w:szCs w:val="24"/>
        </w:rPr>
        <w:t xml:space="preserve">. </w:t>
      </w:r>
      <w:r w:rsidR="006846BD" w:rsidRPr="00423708">
        <w:rPr>
          <w:rFonts w:ascii="Times New Roman" w:hAnsi="Times New Roman" w:cs="Times New Roman"/>
          <w:sz w:val="24"/>
          <w:szCs w:val="24"/>
        </w:rPr>
        <w:t xml:space="preserve">Alumnos </w:t>
      </w:r>
      <w:r w:rsidR="00711826" w:rsidRPr="00423708">
        <w:rPr>
          <w:rFonts w:ascii="Times New Roman" w:hAnsi="Times New Roman" w:cs="Times New Roman"/>
          <w:sz w:val="24"/>
          <w:szCs w:val="24"/>
        </w:rPr>
        <w:t>con</w:t>
      </w:r>
      <w:r w:rsidR="006846BD" w:rsidRPr="00423708">
        <w:rPr>
          <w:rFonts w:ascii="Times New Roman" w:hAnsi="Times New Roman" w:cs="Times New Roman"/>
          <w:sz w:val="24"/>
          <w:szCs w:val="24"/>
        </w:rPr>
        <w:t xml:space="preserve"> capacidades diferentes y especiales </w:t>
      </w:r>
      <w:r w:rsidR="00711826" w:rsidRPr="00423708">
        <w:rPr>
          <w:rFonts w:ascii="Times New Roman" w:hAnsi="Times New Roman" w:cs="Times New Roman"/>
          <w:sz w:val="24"/>
          <w:szCs w:val="24"/>
        </w:rPr>
        <w:t>en</w:t>
      </w:r>
      <w:r w:rsidR="006846BD" w:rsidRPr="00423708">
        <w:rPr>
          <w:rFonts w:ascii="Times New Roman" w:hAnsi="Times New Roman" w:cs="Times New Roman"/>
          <w:sz w:val="24"/>
          <w:szCs w:val="24"/>
        </w:rPr>
        <w:t xml:space="preserve"> los per</w:t>
      </w:r>
      <w:r w:rsidR="00711826" w:rsidRPr="00423708">
        <w:rPr>
          <w:rFonts w:ascii="Times New Roman" w:hAnsi="Times New Roman" w:cs="Times New Roman"/>
          <w:sz w:val="24"/>
          <w:szCs w:val="24"/>
        </w:rPr>
        <w:t>i</w:t>
      </w:r>
      <w:r w:rsidR="006846BD" w:rsidRPr="00423708">
        <w:rPr>
          <w:rFonts w:ascii="Times New Roman" w:hAnsi="Times New Roman" w:cs="Times New Roman"/>
          <w:sz w:val="24"/>
          <w:szCs w:val="24"/>
        </w:rPr>
        <w:t>odos anuales de 2015 a 2019</w:t>
      </w:r>
      <w:r w:rsidR="002B2CB4" w:rsidRPr="00423708">
        <w:rPr>
          <w:rFonts w:ascii="Times New Roman" w:hAnsi="Times New Roman" w:cs="Times New Roman"/>
          <w:sz w:val="24"/>
          <w:szCs w:val="24"/>
        </w:rPr>
        <w:t>, en las fases 1 y 2</w:t>
      </w:r>
    </w:p>
    <w:tbl>
      <w:tblPr>
        <w:tblStyle w:val="Tablaconcuadrcula1"/>
        <w:tblW w:w="0" w:type="auto"/>
        <w:tblLayout w:type="fixed"/>
        <w:tblLook w:val="04A0" w:firstRow="1" w:lastRow="0" w:firstColumn="1" w:lastColumn="0" w:noHBand="0" w:noVBand="1"/>
      </w:tblPr>
      <w:tblGrid>
        <w:gridCol w:w="2263"/>
        <w:gridCol w:w="709"/>
        <w:gridCol w:w="709"/>
        <w:gridCol w:w="709"/>
        <w:gridCol w:w="708"/>
        <w:gridCol w:w="709"/>
        <w:gridCol w:w="709"/>
        <w:gridCol w:w="709"/>
        <w:gridCol w:w="708"/>
        <w:gridCol w:w="709"/>
        <w:gridCol w:w="752"/>
      </w:tblGrid>
      <w:tr w:rsidR="001A74D5" w:rsidRPr="00423708" w14:paraId="1ED61799" w14:textId="77777777" w:rsidTr="001A74D5">
        <w:tc>
          <w:tcPr>
            <w:tcW w:w="2263" w:type="dxa"/>
            <w:vAlign w:val="center"/>
          </w:tcPr>
          <w:p w14:paraId="300ED486" w14:textId="77777777" w:rsidR="00125DAD" w:rsidRPr="00423708" w:rsidRDefault="00125DAD" w:rsidP="00125DAD">
            <w:pPr>
              <w:jc w:val="center"/>
              <w:rPr>
                <w:rFonts w:ascii="Times New Roman" w:hAnsi="Times New Roman"/>
                <w:bCs/>
                <w:sz w:val="24"/>
                <w:szCs w:val="24"/>
              </w:rPr>
            </w:pPr>
            <w:r w:rsidRPr="00423708">
              <w:rPr>
                <w:rFonts w:ascii="Times New Roman" w:hAnsi="Times New Roman"/>
                <w:bCs/>
                <w:sz w:val="24"/>
                <w:szCs w:val="24"/>
              </w:rPr>
              <w:t>Nivel Educativo</w:t>
            </w:r>
          </w:p>
        </w:tc>
        <w:tc>
          <w:tcPr>
            <w:tcW w:w="709" w:type="dxa"/>
            <w:vAlign w:val="center"/>
          </w:tcPr>
          <w:p w14:paraId="43FBF72A" w14:textId="77777777" w:rsidR="00125DAD" w:rsidRPr="00423708" w:rsidRDefault="00125DAD" w:rsidP="00125DAD">
            <w:pPr>
              <w:jc w:val="center"/>
              <w:rPr>
                <w:rFonts w:ascii="Times New Roman" w:hAnsi="Times New Roman"/>
                <w:bCs/>
                <w:sz w:val="24"/>
                <w:szCs w:val="24"/>
              </w:rPr>
            </w:pPr>
            <w:r w:rsidRPr="00423708">
              <w:rPr>
                <w:rFonts w:ascii="Times New Roman" w:hAnsi="Times New Roman"/>
                <w:bCs/>
                <w:sz w:val="24"/>
                <w:szCs w:val="24"/>
              </w:rPr>
              <w:t>Fase</w:t>
            </w:r>
          </w:p>
          <w:p w14:paraId="3445E1F9" w14:textId="77777777" w:rsidR="00125DAD" w:rsidRPr="00423708" w:rsidRDefault="00125DAD" w:rsidP="00125DAD">
            <w:pPr>
              <w:jc w:val="center"/>
              <w:rPr>
                <w:rFonts w:ascii="Times New Roman" w:hAnsi="Times New Roman"/>
                <w:bCs/>
                <w:sz w:val="24"/>
                <w:szCs w:val="24"/>
              </w:rPr>
            </w:pPr>
            <w:r w:rsidRPr="00423708">
              <w:rPr>
                <w:rFonts w:ascii="Times New Roman" w:hAnsi="Times New Roman"/>
                <w:bCs/>
                <w:sz w:val="24"/>
                <w:szCs w:val="24"/>
              </w:rPr>
              <w:t>15-1</w:t>
            </w:r>
          </w:p>
        </w:tc>
        <w:tc>
          <w:tcPr>
            <w:tcW w:w="709" w:type="dxa"/>
            <w:vAlign w:val="center"/>
          </w:tcPr>
          <w:p w14:paraId="77FACD85" w14:textId="77777777" w:rsidR="00125DAD" w:rsidRPr="00423708" w:rsidRDefault="00125DAD" w:rsidP="00125DAD">
            <w:pPr>
              <w:jc w:val="center"/>
              <w:rPr>
                <w:rFonts w:ascii="Times New Roman" w:hAnsi="Times New Roman"/>
                <w:bCs/>
                <w:sz w:val="24"/>
                <w:szCs w:val="24"/>
              </w:rPr>
            </w:pPr>
            <w:r w:rsidRPr="00423708">
              <w:rPr>
                <w:rFonts w:ascii="Times New Roman" w:hAnsi="Times New Roman"/>
                <w:bCs/>
                <w:sz w:val="24"/>
                <w:szCs w:val="24"/>
              </w:rPr>
              <w:t>Fase</w:t>
            </w:r>
          </w:p>
          <w:p w14:paraId="6BAB4CC4" w14:textId="77777777" w:rsidR="00125DAD" w:rsidRPr="00423708" w:rsidRDefault="00125DAD" w:rsidP="00125DAD">
            <w:pPr>
              <w:jc w:val="center"/>
              <w:rPr>
                <w:rFonts w:ascii="Times New Roman" w:hAnsi="Times New Roman"/>
                <w:bCs/>
                <w:sz w:val="24"/>
                <w:szCs w:val="24"/>
              </w:rPr>
            </w:pPr>
            <w:r w:rsidRPr="00423708">
              <w:rPr>
                <w:rFonts w:ascii="Times New Roman" w:hAnsi="Times New Roman"/>
                <w:bCs/>
                <w:sz w:val="24"/>
                <w:szCs w:val="24"/>
              </w:rPr>
              <w:t>15-2</w:t>
            </w:r>
          </w:p>
        </w:tc>
        <w:tc>
          <w:tcPr>
            <w:tcW w:w="709" w:type="dxa"/>
            <w:vAlign w:val="center"/>
          </w:tcPr>
          <w:p w14:paraId="25ACF94F" w14:textId="77777777" w:rsidR="00125DAD" w:rsidRPr="00423708" w:rsidRDefault="00125DAD" w:rsidP="00125DAD">
            <w:pPr>
              <w:jc w:val="center"/>
              <w:rPr>
                <w:rFonts w:ascii="Times New Roman" w:hAnsi="Times New Roman"/>
                <w:bCs/>
                <w:sz w:val="24"/>
                <w:szCs w:val="24"/>
              </w:rPr>
            </w:pPr>
            <w:r w:rsidRPr="00423708">
              <w:rPr>
                <w:rFonts w:ascii="Times New Roman" w:hAnsi="Times New Roman"/>
                <w:bCs/>
                <w:sz w:val="24"/>
                <w:szCs w:val="24"/>
              </w:rPr>
              <w:t>Fase</w:t>
            </w:r>
          </w:p>
          <w:p w14:paraId="77E51A25" w14:textId="77777777" w:rsidR="00125DAD" w:rsidRPr="00423708" w:rsidRDefault="00125DAD" w:rsidP="00125DAD">
            <w:pPr>
              <w:jc w:val="center"/>
              <w:rPr>
                <w:rFonts w:ascii="Times New Roman" w:hAnsi="Times New Roman"/>
                <w:bCs/>
                <w:sz w:val="24"/>
                <w:szCs w:val="24"/>
              </w:rPr>
            </w:pPr>
            <w:r w:rsidRPr="00423708">
              <w:rPr>
                <w:rFonts w:ascii="Times New Roman" w:hAnsi="Times New Roman"/>
                <w:bCs/>
                <w:sz w:val="24"/>
                <w:szCs w:val="24"/>
              </w:rPr>
              <w:t>16-1</w:t>
            </w:r>
          </w:p>
        </w:tc>
        <w:tc>
          <w:tcPr>
            <w:tcW w:w="708" w:type="dxa"/>
            <w:vAlign w:val="center"/>
          </w:tcPr>
          <w:p w14:paraId="2B290477" w14:textId="77777777" w:rsidR="00125DAD" w:rsidRPr="00423708" w:rsidRDefault="00125DAD" w:rsidP="00125DAD">
            <w:pPr>
              <w:jc w:val="center"/>
              <w:rPr>
                <w:rFonts w:ascii="Times New Roman" w:hAnsi="Times New Roman"/>
                <w:bCs/>
                <w:sz w:val="24"/>
                <w:szCs w:val="24"/>
              </w:rPr>
            </w:pPr>
            <w:r w:rsidRPr="00423708">
              <w:rPr>
                <w:rFonts w:ascii="Times New Roman" w:hAnsi="Times New Roman"/>
                <w:bCs/>
                <w:sz w:val="24"/>
                <w:szCs w:val="24"/>
              </w:rPr>
              <w:t>Fase</w:t>
            </w:r>
          </w:p>
          <w:p w14:paraId="5F9D08FE" w14:textId="77777777" w:rsidR="00125DAD" w:rsidRPr="00423708" w:rsidRDefault="00125DAD" w:rsidP="00125DAD">
            <w:pPr>
              <w:jc w:val="center"/>
              <w:rPr>
                <w:rFonts w:ascii="Times New Roman" w:hAnsi="Times New Roman"/>
                <w:bCs/>
                <w:sz w:val="24"/>
                <w:szCs w:val="24"/>
              </w:rPr>
            </w:pPr>
            <w:r w:rsidRPr="00423708">
              <w:rPr>
                <w:rFonts w:ascii="Times New Roman" w:hAnsi="Times New Roman"/>
                <w:bCs/>
                <w:sz w:val="24"/>
                <w:szCs w:val="24"/>
              </w:rPr>
              <w:t>16-2</w:t>
            </w:r>
          </w:p>
        </w:tc>
        <w:tc>
          <w:tcPr>
            <w:tcW w:w="709" w:type="dxa"/>
            <w:vAlign w:val="center"/>
          </w:tcPr>
          <w:p w14:paraId="266EE838" w14:textId="77777777" w:rsidR="00125DAD" w:rsidRPr="00423708" w:rsidRDefault="00125DAD" w:rsidP="00125DAD">
            <w:pPr>
              <w:jc w:val="center"/>
              <w:rPr>
                <w:rFonts w:ascii="Times New Roman" w:hAnsi="Times New Roman"/>
                <w:bCs/>
                <w:sz w:val="24"/>
                <w:szCs w:val="24"/>
              </w:rPr>
            </w:pPr>
            <w:r w:rsidRPr="00423708">
              <w:rPr>
                <w:rFonts w:ascii="Times New Roman" w:hAnsi="Times New Roman"/>
                <w:bCs/>
                <w:sz w:val="24"/>
                <w:szCs w:val="24"/>
              </w:rPr>
              <w:t>Fase</w:t>
            </w:r>
          </w:p>
          <w:p w14:paraId="07CF6E0F" w14:textId="77777777" w:rsidR="00125DAD" w:rsidRPr="00423708" w:rsidRDefault="00125DAD" w:rsidP="00125DAD">
            <w:pPr>
              <w:jc w:val="center"/>
              <w:rPr>
                <w:rFonts w:ascii="Times New Roman" w:hAnsi="Times New Roman"/>
                <w:bCs/>
                <w:sz w:val="24"/>
                <w:szCs w:val="24"/>
              </w:rPr>
            </w:pPr>
            <w:r w:rsidRPr="00423708">
              <w:rPr>
                <w:rFonts w:ascii="Times New Roman" w:hAnsi="Times New Roman"/>
                <w:bCs/>
                <w:sz w:val="24"/>
                <w:szCs w:val="24"/>
              </w:rPr>
              <w:t>17-1</w:t>
            </w:r>
          </w:p>
        </w:tc>
        <w:tc>
          <w:tcPr>
            <w:tcW w:w="709" w:type="dxa"/>
            <w:vAlign w:val="center"/>
          </w:tcPr>
          <w:p w14:paraId="3BBDF464" w14:textId="77777777" w:rsidR="00125DAD" w:rsidRPr="00423708" w:rsidRDefault="00125DAD" w:rsidP="00125DAD">
            <w:pPr>
              <w:jc w:val="center"/>
              <w:rPr>
                <w:rFonts w:ascii="Times New Roman" w:hAnsi="Times New Roman"/>
                <w:bCs/>
                <w:sz w:val="24"/>
                <w:szCs w:val="24"/>
              </w:rPr>
            </w:pPr>
            <w:r w:rsidRPr="00423708">
              <w:rPr>
                <w:rFonts w:ascii="Times New Roman" w:hAnsi="Times New Roman"/>
                <w:bCs/>
                <w:sz w:val="24"/>
                <w:szCs w:val="24"/>
              </w:rPr>
              <w:t>Fase</w:t>
            </w:r>
          </w:p>
          <w:p w14:paraId="015569FD" w14:textId="77777777" w:rsidR="00125DAD" w:rsidRPr="00423708" w:rsidRDefault="00125DAD" w:rsidP="00125DAD">
            <w:pPr>
              <w:jc w:val="center"/>
              <w:rPr>
                <w:rFonts w:ascii="Times New Roman" w:hAnsi="Times New Roman"/>
                <w:bCs/>
                <w:sz w:val="24"/>
                <w:szCs w:val="24"/>
              </w:rPr>
            </w:pPr>
            <w:r w:rsidRPr="00423708">
              <w:rPr>
                <w:rFonts w:ascii="Times New Roman" w:hAnsi="Times New Roman"/>
                <w:bCs/>
                <w:sz w:val="24"/>
                <w:szCs w:val="24"/>
              </w:rPr>
              <w:t>17-2</w:t>
            </w:r>
          </w:p>
        </w:tc>
        <w:tc>
          <w:tcPr>
            <w:tcW w:w="709" w:type="dxa"/>
            <w:vAlign w:val="center"/>
          </w:tcPr>
          <w:p w14:paraId="44CFB13A" w14:textId="77777777" w:rsidR="00125DAD" w:rsidRPr="00423708" w:rsidRDefault="00125DAD" w:rsidP="00125DAD">
            <w:pPr>
              <w:jc w:val="center"/>
              <w:rPr>
                <w:rFonts w:ascii="Times New Roman" w:hAnsi="Times New Roman"/>
                <w:bCs/>
                <w:sz w:val="24"/>
                <w:szCs w:val="24"/>
              </w:rPr>
            </w:pPr>
            <w:r w:rsidRPr="00423708">
              <w:rPr>
                <w:rFonts w:ascii="Times New Roman" w:hAnsi="Times New Roman"/>
                <w:bCs/>
                <w:sz w:val="24"/>
                <w:szCs w:val="24"/>
              </w:rPr>
              <w:t>Fase</w:t>
            </w:r>
          </w:p>
          <w:p w14:paraId="6ECEDF40" w14:textId="77777777" w:rsidR="00125DAD" w:rsidRPr="00423708" w:rsidRDefault="00125DAD" w:rsidP="00125DAD">
            <w:pPr>
              <w:jc w:val="center"/>
              <w:rPr>
                <w:rFonts w:ascii="Times New Roman" w:hAnsi="Times New Roman"/>
                <w:bCs/>
                <w:sz w:val="24"/>
                <w:szCs w:val="24"/>
              </w:rPr>
            </w:pPr>
            <w:r w:rsidRPr="00423708">
              <w:rPr>
                <w:rFonts w:ascii="Times New Roman" w:hAnsi="Times New Roman"/>
                <w:bCs/>
                <w:sz w:val="24"/>
                <w:szCs w:val="24"/>
              </w:rPr>
              <w:t>18-1</w:t>
            </w:r>
          </w:p>
        </w:tc>
        <w:tc>
          <w:tcPr>
            <w:tcW w:w="708" w:type="dxa"/>
            <w:vAlign w:val="center"/>
          </w:tcPr>
          <w:p w14:paraId="1157961C" w14:textId="77777777" w:rsidR="00125DAD" w:rsidRPr="00423708" w:rsidRDefault="00125DAD" w:rsidP="00125DAD">
            <w:pPr>
              <w:jc w:val="center"/>
              <w:rPr>
                <w:rFonts w:ascii="Times New Roman" w:hAnsi="Times New Roman"/>
                <w:bCs/>
                <w:sz w:val="24"/>
                <w:szCs w:val="24"/>
              </w:rPr>
            </w:pPr>
            <w:r w:rsidRPr="00423708">
              <w:rPr>
                <w:rFonts w:ascii="Times New Roman" w:hAnsi="Times New Roman"/>
                <w:bCs/>
                <w:sz w:val="24"/>
                <w:szCs w:val="24"/>
              </w:rPr>
              <w:t>Fase</w:t>
            </w:r>
          </w:p>
          <w:p w14:paraId="68266D63" w14:textId="77777777" w:rsidR="00125DAD" w:rsidRPr="00423708" w:rsidRDefault="00125DAD" w:rsidP="00125DAD">
            <w:pPr>
              <w:jc w:val="center"/>
              <w:rPr>
                <w:rFonts w:ascii="Times New Roman" w:hAnsi="Times New Roman"/>
                <w:bCs/>
                <w:sz w:val="24"/>
                <w:szCs w:val="24"/>
              </w:rPr>
            </w:pPr>
            <w:r w:rsidRPr="00423708">
              <w:rPr>
                <w:rFonts w:ascii="Times New Roman" w:hAnsi="Times New Roman"/>
                <w:bCs/>
                <w:sz w:val="24"/>
                <w:szCs w:val="24"/>
              </w:rPr>
              <w:t>18-2</w:t>
            </w:r>
          </w:p>
        </w:tc>
        <w:tc>
          <w:tcPr>
            <w:tcW w:w="709" w:type="dxa"/>
            <w:vAlign w:val="center"/>
          </w:tcPr>
          <w:p w14:paraId="253F582B" w14:textId="77777777" w:rsidR="00125DAD" w:rsidRPr="00423708" w:rsidRDefault="00125DAD" w:rsidP="00125DAD">
            <w:pPr>
              <w:jc w:val="center"/>
              <w:rPr>
                <w:rFonts w:ascii="Times New Roman" w:hAnsi="Times New Roman"/>
                <w:bCs/>
                <w:sz w:val="24"/>
                <w:szCs w:val="24"/>
              </w:rPr>
            </w:pPr>
            <w:r w:rsidRPr="00423708">
              <w:rPr>
                <w:rFonts w:ascii="Times New Roman" w:hAnsi="Times New Roman"/>
                <w:bCs/>
                <w:sz w:val="24"/>
                <w:szCs w:val="24"/>
              </w:rPr>
              <w:t>Fase</w:t>
            </w:r>
          </w:p>
          <w:p w14:paraId="0A261E00" w14:textId="77777777" w:rsidR="00125DAD" w:rsidRPr="00423708" w:rsidRDefault="00125DAD" w:rsidP="00125DAD">
            <w:pPr>
              <w:jc w:val="center"/>
              <w:rPr>
                <w:rFonts w:ascii="Times New Roman" w:hAnsi="Times New Roman"/>
                <w:bCs/>
                <w:sz w:val="24"/>
                <w:szCs w:val="24"/>
              </w:rPr>
            </w:pPr>
            <w:r w:rsidRPr="00423708">
              <w:rPr>
                <w:rFonts w:ascii="Times New Roman" w:hAnsi="Times New Roman"/>
                <w:bCs/>
                <w:sz w:val="24"/>
                <w:szCs w:val="24"/>
              </w:rPr>
              <w:t>19-1</w:t>
            </w:r>
          </w:p>
        </w:tc>
        <w:tc>
          <w:tcPr>
            <w:tcW w:w="752" w:type="dxa"/>
            <w:vAlign w:val="center"/>
          </w:tcPr>
          <w:p w14:paraId="73599833" w14:textId="77777777" w:rsidR="00125DAD" w:rsidRPr="00423708" w:rsidRDefault="00125DAD" w:rsidP="00125DAD">
            <w:pPr>
              <w:jc w:val="center"/>
              <w:rPr>
                <w:rFonts w:ascii="Times New Roman" w:hAnsi="Times New Roman"/>
                <w:bCs/>
                <w:sz w:val="24"/>
                <w:szCs w:val="24"/>
              </w:rPr>
            </w:pPr>
            <w:r w:rsidRPr="00423708">
              <w:rPr>
                <w:rFonts w:ascii="Times New Roman" w:hAnsi="Times New Roman"/>
                <w:bCs/>
                <w:sz w:val="24"/>
                <w:szCs w:val="24"/>
              </w:rPr>
              <w:t>Fase</w:t>
            </w:r>
          </w:p>
          <w:p w14:paraId="4F30D131" w14:textId="77777777" w:rsidR="00125DAD" w:rsidRPr="00423708" w:rsidRDefault="00125DAD" w:rsidP="00125DAD">
            <w:pPr>
              <w:jc w:val="center"/>
              <w:rPr>
                <w:rFonts w:ascii="Times New Roman" w:hAnsi="Times New Roman"/>
                <w:bCs/>
                <w:sz w:val="24"/>
                <w:szCs w:val="24"/>
              </w:rPr>
            </w:pPr>
            <w:r w:rsidRPr="00423708">
              <w:rPr>
                <w:rFonts w:ascii="Times New Roman" w:hAnsi="Times New Roman"/>
                <w:bCs/>
                <w:sz w:val="24"/>
                <w:szCs w:val="24"/>
              </w:rPr>
              <w:t>19-2</w:t>
            </w:r>
          </w:p>
        </w:tc>
      </w:tr>
      <w:tr w:rsidR="001A74D5" w:rsidRPr="00423708" w14:paraId="24F84C3F" w14:textId="77777777" w:rsidTr="001A74D5">
        <w:tc>
          <w:tcPr>
            <w:tcW w:w="2263" w:type="dxa"/>
          </w:tcPr>
          <w:p w14:paraId="16541769" w14:textId="77777777" w:rsidR="00125DAD" w:rsidRPr="00423708" w:rsidRDefault="00125DAD" w:rsidP="00125DAD">
            <w:pPr>
              <w:rPr>
                <w:rFonts w:ascii="Times New Roman" w:hAnsi="Times New Roman"/>
                <w:bCs/>
                <w:sz w:val="24"/>
                <w:szCs w:val="24"/>
              </w:rPr>
            </w:pPr>
            <w:r w:rsidRPr="00423708">
              <w:rPr>
                <w:rFonts w:ascii="Times New Roman" w:hAnsi="Times New Roman"/>
                <w:bCs/>
                <w:sz w:val="24"/>
                <w:szCs w:val="24"/>
              </w:rPr>
              <w:t>Bachilleratos</w:t>
            </w:r>
          </w:p>
        </w:tc>
        <w:tc>
          <w:tcPr>
            <w:tcW w:w="709" w:type="dxa"/>
            <w:vAlign w:val="center"/>
          </w:tcPr>
          <w:p w14:paraId="3312CDEB"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209</w:t>
            </w:r>
          </w:p>
        </w:tc>
        <w:tc>
          <w:tcPr>
            <w:tcW w:w="709" w:type="dxa"/>
            <w:vAlign w:val="center"/>
          </w:tcPr>
          <w:p w14:paraId="737281BE"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188</w:t>
            </w:r>
          </w:p>
        </w:tc>
        <w:tc>
          <w:tcPr>
            <w:tcW w:w="709" w:type="dxa"/>
            <w:vAlign w:val="center"/>
          </w:tcPr>
          <w:p w14:paraId="0AE839E8"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330</w:t>
            </w:r>
          </w:p>
        </w:tc>
        <w:tc>
          <w:tcPr>
            <w:tcW w:w="708" w:type="dxa"/>
            <w:vAlign w:val="center"/>
          </w:tcPr>
          <w:p w14:paraId="0A0231B5"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320</w:t>
            </w:r>
          </w:p>
        </w:tc>
        <w:tc>
          <w:tcPr>
            <w:tcW w:w="709" w:type="dxa"/>
            <w:vAlign w:val="center"/>
          </w:tcPr>
          <w:p w14:paraId="1139979E"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299</w:t>
            </w:r>
          </w:p>
        </w:tc>
        <w:tc>
          <w:tcPr>
            <w:tcW w:w="709" w:type="dxa"/>
            <w:vAlign w:val="center"/>
          </w:tcPr>
          <w:p w14:paraId="697A37FA"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296</w:t>
            </w:r>
          </w:p>
        </w:tc>
        <w:tc>
          <w:tcPr>
            <w:tcW w:w="709" w:type="dxa"/>
            <w:vAlign w:val="center"/>
          </w:tcPr>
          <w:p w14:paraId="10C258C6"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430</w:t>
            </w:r>
          </w:p>
        </w:tc>
        <w:tc>
          <w:tcPr>
            <w:tcW w:w="708" w:type="dxa"/>
            <w:vAlign w:val="center"/>
          </w:tcPr>
          <w:p w14:paraId="0AD46D70"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362</w:t>
            </w:r>
          </w:p>
        </w:tc>
        <w:tc>
          <w:tcPr>
            <w:tcW w:w="709" w:type="dxa"/>
            <w:vAlign w:val="center"/>
          </w:tcPr>
          <w:p w14:paraId="12771C6F"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458</w:t>
            </w:r>
          </w:p>
        </w:tc>
        <w:tc>
          <w:tcPr>
            <w:tcW w:w="752" w:type="dxa"/>
            <w:vAlign w:val="center"/>
          </w:tcPr>
          <w:p w14:paraId="7E8A9162"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413</w:t>
            </w:r>
          </w:p>
        </w:tc>
      </w:tr>
      <w:tr w:rsidR="001A74D5" w:rsidRPr="00423708" w14:paraId="7DDA5596" w14:textId="77777777" w:rsidTr="001A74D5">
        <w:tc>
          <w:tcPr>
            <w:tcW w:w="2263" w:type="dxa"/>
          </w:tcPr>
          <w:p w14:paraId="6491D93D" w14:textId="77777777" w:rsidR="00125DAD" w:rsidRPr="00423708" w:rsidRDefault="00125DAD" w:rsidP="00125DAD">
            <w:pPr>
              <w:rPr>
                <w:rFonts w:ascii="Times New Roman" w:hAnsi="Times New Roman"/>
                <w:bCs/>
                <w:sz w:val="24"/>
                <w:szCs w:val="24"/>
              </w:rPr>
            </w:pPr>
            <w:r w:rsidRPr="00423708">
              <w:rPr>
                <w:rFonts w:ascii="Times New Roman" w:hAnsi="Times New Roman"/>
                <w:bCs/>
                <w:sz w:val="24"/>
                <w:szCs w:val="24"/>
              </w:rPr>
              <w:t>D.E.S. Ciencias Agropecuarias</w:t>
            </w:r>
          </w:p>
        </w:tc>
        <w:tc>
          <w:tcPr>
            <w:tcW w:w="709" w:type="dxa"/>
            <w:vAlign w:val="center"/>
          </w:tcPr>
          <w:p w14:paraId="4A47D685"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0</w:t>
            </w:r>
          </w:p>
        </w:tc>
        <w:tc>
          <w:tcPr>
            <w:tcW w:w="709" w:type="dxa"/>
            <w:vAlign w:val="center"/>
          </w:tcPr>
          <w:p w14:paraId="40FD9298"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0</w:t>
            </w:r>
          </w:p>
        </w:tc>
        <w:tc>
          <w:tcPr>
            <w:tcW w:w="709" w:type="dxa"/>
            <w:vAlign w:val="center"/>
          </w:tcPr>
          <w:p w14:paraId="5AEDA8BC"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0</w:t>
            </w:r>
          </w:p>
        </w:tc>
        <w:tc>
          <w:tcPr>
            <w:tcW w:w="708" w:type="dxa"/>
            <w:vAlign w:val="center"/>
          </w:tcPr>
          <w:p w14:paraId="6A6F1421"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0</w:t>
            </w:r>
          </w:p>
        </w:tc>
        <w:tc>
          <w:tcPr>
            <w:tcW w:w="709" w:type="dxa"/>
            <w:vAlign w:val="center"/>
          </w:tcPr>
          <w:p w14:paraId="42641C0A"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0</w:t>
            </w:r>
          </w:p>
        </w:tc>
        <w:tc>
          <w:tcPr>
            <w:tcW w:w="709" w:type="dxa"/>
            <w:vAlign w:val="center"/>
          </w:tcPr>
          <w:p w14:paraId="1594949C"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0</w:t>
            </w:r>
          </w:p>
        </w:tc>
        <w:tc>
          <w:tcPr>
            <w:tcW w:w="709" w:type="dxa"/>
            <w:vAlign w:val="center"/>
          </w:tcPr>
          <w:p w14:paraId="0015EA82"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10</w:t>
            </w:r>
          </w:p>
        </w:tc>
        <w:tc>
          <w:tcPr>
            <w:tcW w:w="708" w:type="dxa"/>
            <w:vAlign w:val="center"/>
          </w:tcPr>
          <w:p w14:paraId="63D23BCA"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8</w:t>
            </w:r>
          </w:p>
        </w:tc>
        <w:tc>
          <w:tcPr>
            <w:tcW w:w="709" w:type="dxa"/>
            <w:vAlign w:val="center"/>
          </w:tcPr>
          <w:p w14:paraId="134CA7ED"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18</w:t>
            </w:r>
          </w:p>
        </w:tc>
        <w:tc>
          <w:tcPr>
            <w:tcW w:w="752" w:type="dxa"/>
            <w:vAlign w:val="center"/>
          </w:tcPr>
          <w:p w14:paraId="7ED2F3A7"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14</w:t>
            </w:r>
          </w:p>
        </w:tc>
      </w:tr>
      <w:tr w:rsidR="001A74D5" w:rsidRPr="00423708" w14:paraId="250174C6" w14:textId="77777777" w:rsidTr="001A74D5">
        <w:tc>
          <w:tcPr>
            <w:tcW w:w="2263" w:type="dxa"/>
          </w:tcPr>
          <w:p w14:paraId="3C124883" w14:textId="77777777" w:rsidR="00125DAD" w:rsidRPr="00423708" w:rsidRDefault="00125DAD" w:rsidP="00125DAD">
            <w:pPr>
              <w:rPr>
                <w:rFonts w:ascii="Times New Roman" w:hAnsi="Times New Roman"/>
                <w:bCs/>
                <w:sz w:val="24"/>
                <w:szCs w:val="24"/>
              </w:rPr>
            </w:pPr>
            <w:r w:rsidRPr="00423708">
              <w:rPr>
                <w:rFonts w:ascii="Times New Roman" w:hAnsi="Times New Roman"/>
                <w:bCs/>
                <w:sz w:val="24"/>
                <w:szCs w:val="24"/>
              </w:rPr>
              <w:t>D.E.S. Ingenierías y Ciencias</w:t>
            </w:r>
          </w:p>
        </w:tc>
        <w:tc>
          <w:tcPr>
            <w:tcW w:w="709" w:type="dxa"/>
            <w:vAlign w:val="center"/>
          </w:tcPr>
          <w:p w14:paraId="2474AE85"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3</w:t>
            </w:r>
          </w:p>
        </w:tc>
        <w:tc>
          <w:tcPr>
            <w:tcW w:w="709" w:type="dxa"/>
            <w:vAlign w:val="center"/>
          </w:tcPr>
          <w:p w14:paraId="2B57F17E"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3</w:t>
            </w:r>
          </w:p>
        </w:tc>
        <w:tc>
          <w:tcPr>
            <w:tcW w:w="709" w:type="dxa"/>
            <w:vAlign w:val="center"/>
          </w:tcPr>
          <w:p w14:paraId="67D84C0F"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4</w:t>
            </w:r>
          </w:p>
        </w:tc>
        <w:tc>
          <w:tcPr>
            <w:tcW w:w="708" w:type="dxa"/>
            <w:vAlign w:val="center"/>
          </w:tcPr>
          <w:p w14:paraId="6FEABAC1"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4</w:t>
            </w:r>
          </w:p>
        </w:tc>
        <w:tc>
          <w:tcPr>
            <w:tcW w:w="709" w:type="dxa"/>
            <w:vAlign w:val="center"/>
          </w:tcPr>
          <w:p w14:paraId="1B0B801E"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10</w:t>
            </w:r>
          </w:p>
        </w:tc>
        <w:tc>
          <w:tcPr>
            <w:tcW w:w="709" w:type="dxa"/>
            <w:vAlign w:val="center"/>
          </w:tcPr>
          <w:p w14:paraId="233EB812"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9</w:t>
            </w:r>
          </w:p>
        </w:tc>
        <w:tc>
          <w:tcPr>
            <w:tcW w:w="709" w:type="dxa"/>
            <w:vAlign w:val="center"/>
          </w:tcPr>
          <w:p w14:paraId="382854B8"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109</w:t>
            </w:r>
          </w:p>
        </w:tc>
        <w:tc>
          <w:tcPr>
            <w:tcW w:w="708" w:type="dxa"/>
            <w:vAlign w:val="center"/>
          </w:tcPr>
          <w:p w14:paraId="7E46E9F0"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96</w:t>
            </w:r>
          </w:p>
        </w:tc>
        <w:tc>
          <w:tcPr>
            <w:tcW w:w="709" w:type="dxa"/>
            <w:vAlign w:val="center"/>
          </w:tcPr>
          <w:p w14:paraId="018986E4"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215</w:t>
            </w:r>
          </w:p>
        </w:tc>
        <w:tc>
          <w:tcPr>
            <w:tcW w:w="752" w:type="dxa"/>
            <w:vAlign w:val="center"/>
          </w:tcPr>
          <w:p w14:paraId="14087F1F"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200</w:t>
            </w:r>
          </w:p>
        </w:tc>
      </w:tr>
      <w:tr w:rsidR="001A74D5" w:rsidRPr="00423708" w14:paraId="2C54CB36" w14:textId="77777777" w:rsidTr="001A74D5">
        <w:tc>
          <w:tcPr>
            <w:tcW w:w="2263" w:type="dxa"/>
          </w:tcPr>
          <w:p w14:paraId="43E98ADC" w14:textId="77777777" w:rsidR="00125DAD" w:rsidRPr="00423708" w:rsidRDefault="00125DAD" w:rsidP="00125DAD">
            <w:pPr>
              <w:rPr>
                <w:rFonts w:ascii="Times New Roman" w:hAnsi="Times New Roman"/>
                <w:bCs/>
                <w:sz w:val="24"/>
                <w:szCs w:val="24"/>
              </w:rPr>
            </w:pPr>
            <w:r w:rsidRPr="00423708">
              <w:rPr>
                <w:rFonts w:ascii="Times New Roman" w:hAnsi="Times New Roman"/>
                <w:bCs/>
                <w:sz w:val="24"/>
                <w:szCs w:val="24"/>
              </w:rPr>
              <w:t>D.E.S. Ciencias Sociales y Humanidades</w:t>
            </w:r>
          </w:p>
        </w:tc>
        <w:tc>
          <w:tcPr>
            <w:tcW w:w="709" w:type="dxa"/>
            <w:vAlign w:val="center"/>
          </w:tcPr>
          <w:p w14:paraId="71810195"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4</w:t>
            </w:r>
          </w:p>
        </w:tc>
        <w:tc>
          <w:tcPr>
            <w:tcW w:w="709" w:type="dxa"/>
            <w:vAlign w:val="center"/>
          </w:tcPr>
          <w:p w14:paraId="7D26A99C"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3</w:t>
            </w:r>
          </w:p>
        </w:tc>
        <w:tc>
          <w:tcPr>
            <w:tcW w:w="709" w:type="dxa"/>
            <w:vAlign w:val="center"/>
          </w:tcPr>
          <w:p w14:paraId="4F45C8DF"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0</w:t>
            </w:r>
          </w:p>
        </w:tc>
        <w:tc>
          <w:tcPr>
            <w:tcW w:w="708" w:type="dxa"/>
            <w:vAlign w:val="center"/>
          </w:tcPr>
          <w:p w14:paraId="4337EEF3"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3</w:t>
            </w:r>
          </w:p>
        </w:tc>
        <w:tc>
          <w:tcPr>
            <w:tcW w:w="709" w:type="dxa"/>
            <w:vAlign w:val="center"/>
          </w:tcPr>
          <w:p w14:paraId="53D6B53F"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9</w:t>
            </w:r>
          </w:p>
        </w:tc>
        <w:tc>
          <w:tcPr>
            <w:tcW w:w="709" w:type="dxa"/>
            <w:vAlign w:val="center"/>
          </w:tcPr>
          <w:p w14:paraId="6EF40AF9"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3</w:t>
            </w:r>
          </w:p>
        </w:tc>
        <w:tc>
          <w:tcPr>
            <w:tcW w:w="709" w:type="dxa"/>
            <w:vAlign w:val="center"/>
          </w:tcPr>
          <w:p w14:paraId="2355F18A"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195</w:t>
            </w:r>
          </w:p>
        </w:tc>
        <w:tc>
          <w:tcPr>
            <w:tcW w:w="708" w:type="dxa"/>
            <w:vAlign w:val="center"/>
          </w:tcPr>
          <w:p w14:paraId="331FF102"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175</w:t>
            </w:r>
          </w:p>
        </w:tc>
        <w:tc>
          <w:tcPr>
            <w:tcW w:w="709" w:type="dxa"/>
            <w:vAlign w:val="center"/>
          </w:tcPr>
          <w:p w14:paraId="6B6DA434"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381</w:t>
            </w:r>
          </w:p>
        </w:tc>
        <w:tc>
          <w:tcPr>
            <w:tcW w:w="752" w:type="dxa"/>
            <w:vAlign w:val="center"/>
          </w:tcPr>
          <w:p w14:paraId="68414DDB"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342</w:t>
            </w:r>
          </w:p>
        </w:tc>
      </w:tr>
      <w:tr w:rsidR="001A74D5" w:rsidRPr="00423708" w14:paraId="2327F07C" w14:textId="77777777" w:rsidTr="001A74D5">
        <w:tc>
          <w:tcPr>
            <w:tcW w:w="2263" w:type="dxa"/>
          </w:tcPr>
          <w:p w14:paraId="4C04ABBC" w14:textId="77777777" w:rsidR="00125DAD" w:rsidRPr="00423708" w:rsidRDefault="00125DAD" w:rsidP="00125DAD">
            <w:pPr>
              <w:rPr>
                <w:rFonts w:ascii="Times New Roman" w:hAnsi="Times New Roman"/>
                <w:bCs/>
                <w:sz w:val="24"/>
                <w:szCs w:val="24"/>
              </w:rPr>
            </w:pPr>
            <w:r w:rsidRPr="00423708">
              <w:rPr>
                <w:rFonts w:ascii="Times New Roman" w:hAnsi="Times New Roman"/>
                <w:bCs/>
                <w:sz w:val="24"/>
                <w:szCs w:val="24"/>
              </w:rPr>
              <w:t>D.E.S. Salud</w:t>
            </w:r>
          </w:p>
        </w:tc>
        <w:tc>
          <w:tcPr>
            <w:tcW w:w="709" w:type="dxa"/>
            <w:vAlign w:val="center"/>
          </w:tcPr>
          <w:p w14:paraId="6A3D3252"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4</w:t>
            </w:r>
          </w:p>
        </w:tc>
        <w:tc>
          <w:tcPr>
            <w:tcW w:w="709" w:type="dxa"/>
            <w:vAlign w:val="center"/>
          </w:tcPr>
          <w:p w14:paraId="48C06AA0"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4</w:t>
            </w:r>
          </w:p>
        </w:tc>
        <w:tc>
          <w:tcPr>
            <w:tcW w:w="709" w:type="dxa"/>
            <w:vAlign w:val="center"/>
          </w:tcPr>
          <w:p w14:paraId="18C7591D"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8</w:t>
            </w:r>
          </w:p>
        </w:tc>
        <w:tc>
          <w:tcPr>
            <w:tcW w:w="708" w:type="dxa"/>
            <w:vAlign w:val="center"/>
          </w:tcPr>
          <w:p w14:paraId="32B270F9"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5</w:t>
            </w:r>
          </w:p>
        </w:tc>
        <w:tc>
          <w:tcPr>
            <w:tcW w:w="709" w:type="dxa"/>
            <w:vAlign w:val="center"/>
          </w:tcPr>
          <w:p w14:paraId="02A4C638"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18</w:t>
            </w:r>
          </w:p>
        </w:tc>
        <w:tc>
          <w:tcPr>
            <w:tcW w:w="709" w:type="dxa"/>
            <w:vAlign w:val="center"/>
          </w:tcPr>
          <w:p w14:paraId="065509F2"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12</w:t>
            </w:r>
          </w:p>
        </w:tc>
        <w:tc>
          <w:tcPr>
            <w:tcW w:w="709" w:type="dxa"/>
            <w:vAlign w:val="center"/>
          </w:tcPr>
          <w:p w14:paraId="076B33DB"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201</w:t>
            </w:r>
          </w:p>
        </w:tc>
        <w:tc>
          <w:tcPr>
            <w:tcW w:w="708" w:type="dxa"/>
            <w:vAlign w:val="center"/>
          </w:tcPr>
          <w:p w14:paraId="36B0FFBD"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164</w:t>
            </w:r>
          </w:p>
        </w:tc>
        <w:tc>
          <w:tcPr>
            <w:tcW w:w="709" w:type="dxa"/>
            <w:vAlign w:val="center"/>
          </w:tcPr>
          <w:p w14:paraId="3F4FC02B"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346</w:t>
            </w:r>
          </w:p>
        </w:tc>
        <w:tc>
          <w:tcPr>
            <w:tcW w:w="752" w:type="dxa"/>
            <w:vAlign w:val="center"/>
          </w:tcPr>
          <w:p w14:paraId="718C01A4" w14:textId="77777777" w:rsidR="00125DAD" w:rsidRPr="00423708" w:rsidRDefault="00125DAD" w:rsidP="00125DAD">
            <w:pPr>
              <w:jc w:val="right"/>
              <w:rPr>
                <w:rFonts w:ascii="Times New Roman" w:hAnsi="Times New Roman"/>
                <w:bCs/>
                <w:sz w:val="24"/>
                <w:szCs w:val="24"/>
              </w:rPr>
            </w:pPr>
            <w:r w:rsidRPr="00423708">
              <w:rPr>
                <w:rFonts w:ascii="Times New Roman" w:hAnsi="Times New Roman"/>
                <w:bCs/>
                <w:sz w:val="24"/>
                <w:szCs w:val="24"/>
              </w:rPr>
              <w:t>298</w:t>
            </w:r>
          </w:p>
        </w:tc>
      </w:tr>
    </w:tbl>
    <w:p w14:paraId="55185765" w14:textId="4990CB0D" w:rsidR="0092494D" w:rsidRPr="00423708" w:rsidRDefault="00B710BE" w:rsidP="00B710BE">
      <w:pPr>
        <w:spacing w:after="120" w:line="360" w:lineRule="auto"/>
        <w:ind w:firstLine="567"/>
        <w:jc w:val="center"/>
        <w:rPr>
          <w:rFonts w:ascii="Times New Roman" w:hAnsi="Times New Roman" w:cs="Times New Roman"/>
          <w:sz w:val="24"/>
          <w:szCs w:val="24"/>
        </w:rPr>
      </w:pPr>
      <w:bookmarkStart w:id="0" w:name="_Hlk53381625"/>
      <w:r w:rsidRPr="00423708">
        <w:rPr>
          <w:rFonts w:ascii="Times New Roman" w:hAnsi="Times New Roman" w:cs="Times New Roman"/>
          <w:sz w:val="24"/>
          <w:szCs w:val="24"/>
        </w:rPr>
        <w:t xml:space="preserve">Fuente: </w:t>
      </w:r>
      <w:r w:rsidR="006F51F1" w:rsidRPr="00423708">
        <w:rPr>
          <w:rFonts w:ascii="Times New Roman" w:hAnsi="Times New Roman" w:cs="Times New Roman"/>
          <w:sz w:val="24"/>
          <w:szCs w:val="24"/>
        </w:rPr>
        <w:t>Plataforma Nacional de Transparencia</w:t>
      </w:r>
      <w:r w:rsidR="00711826" w:rsidRPr="00423708">
        <w:rPr>
          <w:rFonts w:ascii="Times New Roman" w:hAnsi="Times New Roman" w:cs="Times New Roman"/>
          <w:sz w:val="24"/>
          <w:szCs w:val="24"/>
        </w:rPr>
        <w:t>.</w:t>
      </w:r>
      <w:r w:rsidR="00A950BA" w:rsidRPr="00423708">
        <w:rPr>
          <w:rFonts w:ascii="Times New Roman" w:hAnsi="Times New Roman" w:cs="Times New Roman"/>
          <w:sz w:val="24"/>
          <w:szCs w:val="24"/>
        </w:rPr>
        <w:t xml:space="preserve"> </w:t>
      </w:r>
      <w:r w:rsidRPr="00423708">
        <w:rPr>
          <w:rFonts w:ascii="Times New Roman" w:hAnsi="Times New Roman" w:cs="Times New Roman"/>
          <w:sz w:val="24"/>
          <w:szCs w:val="24"/>
        </w:rPr>
        <w:t>Infomex-Campeche: Folio 0100111920</w:t>
      </w:r>
      <w:bookmarkEnd w:id="0"/>
    </w:p>
    <w:p w14:paraId="2B7EC195" w14:textId="77777777" w:rsidR="00711826" w:rsidRDefault="00711826" w:rsidP="00287235">
      <w:pPr>
        <w:spacing w:after="0" w:line="360" w:lineRule="auto"/>
        <w:ind w:firstLine="567"/>
        <w:jc w:val="center"/>
        <w:rPr>
          <w:rFonts w:ascii="Times New Roman" w:hAnsi="Times New Roman" w:cs="Times New Roman"/>
          <w:b/>
          <w:sz w:val="24"/>
          <w:szCs w:val="20"/>
        </w:rPr>
      </w:pPr>
    </w:p>
    <w:p w14:paraId="7CA0BA78" w14:textId="1689473E" w:rsidR="006F51F1" w:rsidRPr="00711826" w:rsidRDefault="006F51F1" w:rsidP="00B710BE">
      <w:pPr>
        <w:spacing w:after="120" w:line="360" w:lineRule="auto"/>
        <w:ind w:firstLine="567"/>
        <w:jc w:val="center"/>
        <w:rPr>
          <w:rFonts w:ascii="Times New Roman" w:hAnsi="Times New Roman" w:cs="Times New Roman"/>
          <w:sz w:val="20"/>
          <w:szCs w:val="20"/>
        </w:rPr>
      </w:pPr>
      <w:r w:rsidRPr="00287235">
        <w:rPr>
          <w:rFonts w:ascii="Times New Roman" w:hAnsi="Times New Roman" w:cs="Times New Roman"/>
          <w:b/>
          <w:sz w:val="24"/>
          <w:szCs w:val="24"/>
        </w:rPr>
        <w:t>Figura 1</w:t>
      </w:r>
      <w:r w:rsidRPr="00287235">
        <w:rPr>
          <w:rFonts w:ascii="Times New Roman" w:hAnsi="Times New Roman" w:cs="Times New Roman"/>
          <w:sz w:val="24"/>
          <w:szCs w:val="24"/>
        </w:rPr>
        <w:t xml:space="preserve">. Incidencia de alumnos con </w:t>
      </w:r>
      <w:r w:rsidR="00711826" w:rsidRPr="00287235">
        <w:rPr>
          <w:rFonts w:ascii="Times New Roman" w:hAnsi="Times New Roman" w:cs="Times New Roman"/>
          <w:sz w:val="24"/>
          <w:szCs w:val="24"/>
        </w:rPr>
        <w:t>NEE</w:t>
      </w:r>
      <w:r w:rsidR="009C215E" w:rsidRPr="00711826">
        <w:rPr>
          <w:rFonts w:ascii="Times New Roman" w:hAnsi="Times New Roman" w:cs="Times New Roman"/>
          <w:b/>
          <w:noProof/>
          <w:sz w:val="20"/>
          <w:szCs w:val="20"/>
          <w:lang w:eastAsia="es-MX"/>
        </w:rPr>
        <w:drawing>
          <wp:inline distT="0" distB="0" distL="0" distR="0" wp14:anchorId="37B05DD5" wp14:editId="040C8ED2">
            <wp:extent cx="5939790" cy="3042285"/>
            <wp:effectExtent l="0" t="0" r="381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3042285"/>
                    </a:xfrm>
                    <a:prstGeom prst="rect">
                      <a:avLst/>
                    </a:prstGeom>
                    <a:noFill/>
                  </pic:spPr>
                </pic:pic>
              </a:graphicData>
            </a:graphic>
          </wp:inline>
        </w:drawing>
      </w:r>
    </w:p>
    <w:p w14:paraId="007F8627" w14:textId="6B8BDC07" w:rsidR="0092494D" w:rsidRPr="00287235" w:rsidRDefault="00B710BE" w:rsidP="00287235">
      <w:pPr>
        <w:spacing w:after="0" w:line="360" w:lineRule="auto"/>
        <w:ind w:firstLine="567"/>
        <w:jc w:val="center"/>
        <w:rPr>
          <w:rFonts w:ascii="Times New Roman" w:hAnsi="Times New Roman" w:cs="Times New Roman"/>
          <w:sz w:val="32"/>
          <w:szCs w:val="32"/>
        </w:rPr>
      </w:pPr>
      <w:r w:rsidRPr="00287235">
        <w:rPr>
          <w:rFonts w:ascii="Times New Roman" w:hAnsi="Times New Roman" w:cs="Times New Roman"/>
          <w:sz w:val="24"/>
          <w:szCs w:val="24"/>
        </w:rPr>
        <w:t xml:space="preserve">Fuente: </w:t>
      </w:r>
      <w:r w:rsidR="006F51F1" w:rsidRPr="00287235">
        <w:rPr>
          <w:rFonts w:ascii="Times New Roman" w:hAnsi="Times New Roman" w:cs="Times New Roman"/>
          <w:sz w:val="24"/>
          <w:szCs w:val="24"/>
        </w:rPr>
        <w:t>Plataforma Nacional de Transparencia.</w:t>
      </w:r>
      <w:r w:rsidR="00A950BA" w:rsidRPr="00287235">
        <w:rPr>
          <w:rFonts w:ascii="Times New Roman" w:hAnsi="Times New Roman" w:cs="Times New Roman"/>
          <w:sz w:val="24"/>
          <w:szCs w:val="24"/>
        </w:rPr>
        <w:t xml:space="preserve"> </w:t>
      </w:r>
      <w:r w:rsidRPr="00287235">
        <w:rPr>
          <w:rFonts w:ascii="Times New Roman" w:hAnsi="Times New Roman" w:cs="Times New Roman"/>
          <w:sz w:val="24"/>
          <w:szCs w:val="24"/>
        </w:rPr>
        <w:t>Infomex-Campeche: Folio 0100111920</w:t>
      </w:r>
    </w:p>
    <w:p w14:paraId="779157F4" w14:textId="66F60A26" w:rsidR="00B710BE" w:rsidRDefault="00711826" w:rsidP="00084E3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Sobre la información anterior, e</w:t>
      </w:r>
      <w:r w:rsidR="002B2CB4" w:rsidRPr="009C215E">
        <w:rPr>
          <w:rFonts w:ascii="Times New Roman" w:hAnsi="Times New Roman" w:cs="Times New Roman"/>
          <w:sz w:val="24"/>
          <w:szCs w:val="24"/>
        </w:rPr>
        <w:t>s preciso</w:t>
      </w:r>
      <w:r w:rsidR="00B710BE" w:rsidRPr="009C215E">
        <w:rPr>
          <w:rFonts w:ascii="Times New Roman" w:hAnsi="Times New Roman" w:cs="Times New Roman"/>
          <w:sz w:val="24"/>
          <w:szCs w:val="24"/>
        </w:rPr>
        <w:t xml:space="preserve"> </w:t>
      </w:r>
      <w:r w:rsidR="002B2CB4" w:rsidRPr="009C215E">
        <w:rPr>
          <w:rFonts w:ascii="Times New Roman" w:hAnsi="Times New Roman" w:cs="Times New Roman"/>
          <w:sz w:val="24"/>
          <w:szCs w:val="24"/>
        </w:rPr>
        <w:t xml:space="preserve">resaltar </w:t>
      </w:r>
      <w:r w:rsidR="0061734A" w:rsidRPr="009C215E">
        <w:rPr>
          <w:rFonts w:ascii="Times New Roman" w:hAnsi="Times New Roman" w:cs="Times New Roman"/>
          <w:sz w:val="24"/>
          <w:szCs w:val="24"/>
        </w:rPr>
        <w:t>el incremento de alumnos con N</w:t>
      </w:r>
      <w:r w:rsidRPr="009C215E">
        <w:rPr>
          <w:rFonts w:ascii="Times New Roman" w:hAnsi="Times New Roman" w:cs="Times New Roman"/>
          <w:sz w:val="24"/>
          <w:szCs w:val="24"/>
        </w:rPr>
        <w:t xml:space="preserve">EE </w:t>
      </w:r>
      <w:r w:rsidR="002B2CB4" w:rsidRPr="009C215E">
        <w:rPr>
          <w:rFonts w:ascii="Times New Roman" w:hAnsi="Times New Roman" w:cs="Times New Roman"/>
          <w:sz w:val="24"/>
          <w:szCs w:val="24"/>
        </w:rPr>
        <w:t>en el plano educativo</w:t>
      </w:r>
      <w:r w:rsidR="00B710BE">
        <w:rPr>
          <w:rFonts w:ascii="Times New Roman" w:hAnsi="Times New Roman" w:cs="Times New Roman"/>
          <w:sz w:val="24"/>
          <w:szCs w:val="24"/>
        </w:rPr>
        <w:t xml:space="preserve"> </w:t>
      </w:r>
      <w:r w:rsidR="002B2CB4">
        <w:rPr>
          <w:rFonts w:ascii="Times New Roman" w:hAnsi="Times New Roman" w:cs="Times New Roman"/>
          <w:sz w:val="24"/>
          <w:szCs w:val="24"/>
        </w:rPr>
        <w:t>universitario y que no se aplican criterios en los registros específicos ante el área de control escolar durante su ingreso, permanencia o egreso</w:t>
      </w:r>
      <w:r>
        <w:rPr>
          <w:rFonts w:ascii="Times New Roman" w:hAnsi="Times New Roman" w:cs="Times New Roman"/>
          <w:sz w:val="24"/>
          <w:szCs w:val="24"/>
        </w:rPr>
        <w:t>, por lo que</w:t>
      </w:r>
      <w:r w:rsidR="002B2CB4">
        <w:rPr>
          <w:rFonts w:ascii="Times New Roman" w:hAnsi="Times New Roman" w:cs="Times New Roman"/>
          <w:sz w:val="24"/>
          <w:szCs w:val="24"/>
        </w:rPr>
        <w:t xml:space="preserve"> s</w:t>
      </w:r>
      <w:r>
        <w:rPr>
          <w:rFonts w:ascii="Times New Roman" w:hAnsi="Times New Roman" w:cs="Times New Roman"/>
          <w:sz w:val="24"/>
          <w:szCs w:val="24"/>
        </w:rPr>
        <w:t>o</w:t>
      </w:r>
      <w:r w:rsidR="002B2CB4">
        <w:rPr>
          <w:rFonts w:ascii="Times New Roman" w:hAnsi="Times New Roman" w:cs="Times New Roman"/>
          <w:sz w:val="24"/>
          <w:szCs w:val="24"/>
        </w:rPr>
        <w:t>lo se expresan en términos generales</w:t>
      </w:r>
      <w:r w:rsidR="00191E8F">
        <w:rPr>
          <w:rFonts w:ascii="Times New Roman" w:hAnsi="Times New Roman" w:cs="Times New Roman"/>
          <w:sz w:val="24"/>
          <w:szCs w:val="24"/>
        </w:rPr>
        <w:t xml:space="preserve"> </w:t>
      </w:r>
      <w:r w:rsidR="002B2CB4">
        <w:rPr>
          <w:rFonts w:ascii="Times New Roman" w:hAnsi="Times New Roman" w:cs="Times New Roman"/>
          <w:sz w:val="24"/>
          <w:szCs w:val="24"/>
        </w:rPr>
        <w:t>basados en la discapacidad de las personas.</w:t>
      </w:r>
      <w:r w:rsidR="00A950BA">
        <w:rPr>
          <w:rFonts w:ascii="Times New Roman" w:hAnsi="Times New Roman" w:cs="Times New Roman"/>
          <w:sz w:val="24"/>
          <w:szCs w:val="24"/>
        </w:rPr>
        <w:t xml:space="preserve"> </w:t>
      </w:r>
    </w:p>
    <w:p w14:paraId="56FC8ACB" w14:textId="34357C9C" w:rsidR="00287235" w:rsidRDefault="00287235" w:rsidP="00711826">
      <w:pPr>
        <w:jc w:val="center"/>
        <w:rPr>
          <w:rFonts w:ascii="Times New Roman" w:hAnsi="Times New Roman" w:cs="Times New Roman"/>
          <w:b/>
          <w:bCs/>
          <w:sz w:val="28"/>
        </w:rPr>
      </w:pPr>
    </w:p>
    <w:p w14:paraId="02FA3787" w14:textId="77777777" w:rsidR="009805F0" w:rsidRDefault="009805F0" w:rsidP="00711826">
      <w:pPr>
        <w:jc w:val="center"/>
        <w:rPr>
          <w:rFonts w:ascii="Times New Roman" w:hAnsi="Times New Roman" w:cs="Times New Roman"/>
          <w:b/>
          <w:bCs/>
          <w:sz w:val="28"/>
        </w:rPr>
      </w:pPr>
    </w:p>
    <w:p w14:paraId="2187B7DD" w14:textId="258AC035" w:rsidR="00711826" w:rsidRPr="00287235" w:rsidRDefault="00711826" w:rsidP="00711826">
      <w:pPr>
        <w:jc w:val="center"/>
        <w:rPr>
          <w:rFonts w:ascii="Times New Roman" w:hAnsi="Times New Roman" w:cs="Times New Roman"/>
          <w:b/>
          <w:bCs/>
          <w:sz w:val="28"/>
        </w:rPr>
      </w:pPr>
      <w:r w:rsidRPr="00287235">
        <w:rPr>
          <w:rFonts w:ascii="Times New Roman" w:hAnsi="Times New Roman" w:cs="Times New Roman"/>
          <w:b/>
          <w:bCs/>
          <w:sz w:val="28"/>
        </w:rPr>
        <w:lastRenderedPageBreak/>
        <w:t>El contexto educativo universitario y las políticas educativas</w:t>
      </w:r>
    </w:p>
    <w:p w14:paraId="6EA57046" w14:textId="77777777" w:rsidR="00711826" w:rsidRDefault="00711826" w:rsidP="0071182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La Universidad Autónoma de Campeche (UACAM) es una institución educativa comprometida con una sociedad en constante crecimiento que realiza un trabajo coordinado con universidades de educación superior y con los distintos órdenes de gobierno para ofrecer una formación de calidad y para ampliar la cobertura educativa en los niveles medio superior y superior. </w:t>
      </w:r>
    </w:p>
    <w:p w14:paraId="5BD12936" w14:textId="77777777" w:rsidR="00711826" w:rsidRDefault="00711826" w:rsidP="0071182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En tal sentido, para el ciclo escolar 2017-2018 ingresaron a las escuelas preparatoria de la universidad 981 personas, lo que se traduce en 7.1 % del nivel de cobertura de egresados del nivel secundaria. Asimismo, se tuvo 5.4 % (2758) de los 50 917 jóvenes en edad de cursar la educación media superior en el estado. </w:t>
      </w:r>
    </w:p>
    <w:p w14:paraId="0226D928" w14:textId="019DA015" w:rsidR="00711826" w:rsidRDefault="00711826" w:rsidP="0071182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En el caso de las escuelas y facultades de nivel superior, la UACAM matriculó a 9.0 % de los 78 450 alumnos de todo el estado en edad para cursar el nivel superior (Instituto Nacional de Estadística Geografía e Informática [</w:t>
      </w:r>
      <w:r w:rsidR="005152D9">
        <w:rPr>
          <w:rFonts w:ascii="Times New Roman" w:hAnsi="Times New Roman" w:cs="Times New Roman"/>
          <w:sz w:val="24"/>
          <w:szCs w:val="24"/>
        </w:rPr>
        <w:t>INEGI</w:t>
      </w:r>
      <w:r>
        <w:rPr>
          <w:rFonts w:ascii="Times New Roman" w:hAnsi="Times New Roman" w:cs="Times New Roman"/>
          <w:sz w:val="24"/>
          <w:szCs w:val="24"/>
        </w:rPr>
        <w:t>], 2010</w:t>
      </w:r>
      <w:r w:rsidR="00692318">
        <w:rPr>
          <w:rFonts w:ascii="Times New Roman" w:hAnsi="Times New Roman" w:cs="Times New Roman"/>
          <w:sz w:val="24"/>
          <w:szCs w:val="24"/>
        </w:rPr>
        <w:t>; citado en UACAM, 2018-</w:t>
      </w:r>
      <w:r w:rsidR="00827806">
        <w:rPr>
          <w:rFonts w:ascii="Times New Roman" w:hAnsi="Times New Roman" w:cs="Times New Roman"/>
          <w:sz w:val="24"/>
          <w:szCs w:val="24"/>
        </w:rPr>
        <w:t>2019)</w:t>
      </w:r>
      <w:r>
        <w:rPr>
          <w:rFonts w:ascii="Times New Roman" w:hAnsi="Times New Roman" w:cs="Times New Roman"/>
          <w:sz w:val="24"/>
          <w:szCs w:val="24"/>
        </w:rPr>
        <w:t xml:space="preserve">. </w:t>
      </w:r>
      <w:r w:rsidR="005152D9">
        <w:rPr>
          <w:rFonts w:ascii="Times New Roman" w:hAnsi="Times New Roman" w:cs="Times New Roman"/>
          <w:sz w:val="24"/>
          <w:szCs w:val="24"/>
        </w:rPr>
        <w:t xml:space="preserve"> </w:t>
      </w:r>
      <w:r>
        <w:rPr>
          <w:rFonts w:ascii="Times New Roman" w:hAnsi="Times New Roman" w:cs="Times New Roman"/>
          <w:sz w:val="24"/>
          <w:szCs w:val="24"/>
        </w:rPr>
        <w:t>Para el ciclo 2018-2019 la población total en edad escolar para nivel superior fue de 32 167 estudiantes, de los cuales 7375 se matricularon, lo que representó 22.9 % del total estatal.</w:t>
      </w:r>
    </w:p>
    <w:p w14:paraId="27659386" w14:textId="77777777" w:rsidR="00711826" w:rsidRDefault="00711826" w:rsidP="0071182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En la convocatoria correspondiente al ciclo escolar 2019-2020 se recibieron 5318 solicitudes: 1133 para el nivel medio superior y 4185 para los programas de nivel superior (6.4 % más que el año anterior), de los cuales ingresaron 987 en el nivel medio superior, 1994 en el superior y 127 en posgrado. Todo ello se integró a la matrícula existente, lo que se traduce en un total de 10 136 alumnos: 2670 de nivel medio superior, 7206 de nivel licenciatura y 260 de posgrado.</w:t>
      </w:r>
    </w:p>
    <w:p w14:paraId="7ED933CD" w14:textId="77777777" w:rsidR="00711826" w:rsidRDefault="00711826" w:rsidP="0071182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Con expectativas positivas hacia programas que cumplan con los estándares de calidad, la UACAM tiene el compromiso de impulsar un cambio en la educación superior sustentado en la evaluación de la calidad y el desempeño. Por ello, actualmente funcionan 19 programas reconocidos por su buena calidad, 15 acreditados por organismos del Consejo para la Acreditación de la Educación Superior [Copaes] y 7 en el nivel 1 otorgado por los Comités Interinstitucionales para la Evaluación de la Educación Superior [Ciees]. De hecho, hasta el momento 82 % de los programas educativos (19 de 23) tienen la acreditación correspondiente.</w:t>
      </w:r>
    </w:p>
    <w:p w14:paraId="6DA5322F" w14:textId="77777777" w:rsidR="00711826" w:rsidRDefault="00711826" w:rsidP="0071182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La planta académica de la universidad está integrada por 791 docentes: 133 en el nivel medio superior y 658 en el nivel superior, de los cuales 314 son profesores investigadores de tiempo completo [PTC], 11 profesores investigadores de medio tiempo, 55 técnicos docentes de tiempo completo, 3 técnicos docentes de medio tiempo, 7 técnicos académicos y 401 profesores de asignatura.</w:t>
      </w:r>
    </w:p>
    <w:p w14:paraId="758338DF" w14:textId="77777777" w:rsidR="00711826" w:rsidRDefault="00711826" w:rsidP="0071182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Por el incremento en la calidad educativa, la capacitación y formación de los docentes es una tarea permanente, por lo que —de acuerdo con su formación— se tiene que en el nivel medio superior 64 % de los profesores posee el grado de licenciatura, 2 % cuenta con especialidad y 34 % maestría.</w:t>
      </w:r>
    </w:p>
    <w:p w14:paraId="4629B055" w14:textId="77777777" w:rsidR="00711826" w:rsidRDefault="00711826" w:rsidP="0071182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En el nivel superior, 151 (22.9 %) tienen el grado de licenciatura, 3 (0.5 %) tienen especialidad, 55 (8.4 %) cuentan con especialidad en el área de la salud, 327 (49.7 %) con maestría, y 21 (18.5 %) poseen el grado de doctor. Es decir, 77.1 % de la planta docente que imparte en el nivel superior cuenta con estudios de posgrado. Asimismo, del total de PTC, 93 % se encuentran registrados en el Programa para el Desarrollo Profesional Docente [Prodet] de la Secretaría de Educación Pública.</w:t>
      </w:r>
    </w:p>
    <w:p w14:paraId="1B297C06" w14:textId="77777777" w:rsidR="00711826" w:rsidRDefault="00711826" w:rsidP="007722EA">
      <w:pPr>
        <w:spacing w:after="0" w:line="360" w:lineRule="auto"/>
        <w:jc w:val="center"/>
        <w:rPr>
          <w:rFonts w:ascii="Times New Roman" w:hAnsi="Times New Roman" w:cs="Times New Roman"/>
          <w:b/>
          <w:bCs/>
          <w:sz w:val="32"/>
          <w:szCs w:val="24"/>
        </w:rPr>
      </w:pPr>
    </w:p>
    <w:p w14:paraId="47ADB7AE" w14:textId="3868A9CF" w:rsidR="00E04828" w:rsidRPr="00B80817" w:rsidRDefault="00A917DA" w:rsidP="007722EA">
      <w:pPr>
        <w:spacing w:after="0" w:line="360" w:lineRule="auto"/>
        <w:jc w:val="center"/>
        <w:rPr>
          <w:rFonts w:ascii="Times New Roman" w:hAnsi="Times New Roman" w:cs="Times New Roman"/>
          <w:b/>
          <w:bCs/>
          <w:sz w:val="32"/>
          <w:szCs w:val="24"/>
        </w:rPr>
      </w:pPr>
      <w:r w:rsidRPr="00B80817">
        <w:rPr>
          <w:rFonts w:ascii="Times New Roman" w:hAnsi="Times New Roman" w:cs="Times New Roman"/>
          <w:b/>
          <w:bCs/>
          <w:sz w:val="32"/>
          <w:szCs w:val="24"/>
        </w:rPr>
        <w:t xml:space="preserve">Metodología </w:t>
      </w:r>
    </w:p>
    <w:p w14:paraId="623B2600" w14:textId="5D999E8F" w:rsidR="0078413E" w:rsidRPr="00B80817" w:rsidRDefault="001174BE" w:rsidP="00524C0A">
      <w:pPr>
        <w:spacing w:after="0" w:line="360" w:lineRule="auto"/>
        <w:ind w:firstLine="708"/>
        <w:jc w:val="both"/>
        <w:rPr>
          <w:rFonts w:ascii="Times New Roman" w:hAnsi="Times New Roman" w:cs="Times New Roman"/>
          <w:sz w:val="24"/>
          <w:szCs w:val="24"/>
        </w:rPr>
      </w:pPr>
      <w:r w:rsidRPr="00B80817">
        <w:rPr>
          <w:rFonts w:ascii="Times New Roman" w:hAnsi="Times New Roman" w:cs="Times New Roman"/>
          <w:sz w:val="24"/>
          <w:szCs w:val="24"/>
        </w:rPr>
        <w:t xml:space="preserve">La presente investigación (derivada de un proyecto de tesis doctoral) se sustentó en la metodología cualitativa y se llevó a cabo mediante un estudio de caso que permitió un primer acercamiento al tema de estudio elegido. </w:t>
      </w:r>
      <w:r w:rsidR="00692318">
        <w:rPr>
          <w:rFonts w:ascii="Times New Roman" w:hAnsi="Times New Roman" w:cs="Times New Roman"/>
          <w:sz w:val="24"/>
          <w:szCs w:val="24"/>
        </w:rPr>
        <w:t>Para ello se diseñó una encuesta bajo</w:t>
      </w:r>
      <w:r w:rsidR="00524C0A" w:rsidRPr="00B80817">
        <w:rPr>
          <w:rFonts w:ascii="Times New Roman" w:hAnsi="Times New Roman" w:cs="Times New Roman"/>
          <w:sz w:val="24"/>
          <w:szCs w:val="24"/>
        </w:rPr>
        <w:t xml:space="preserve"> tres dimensiones (social, institucional y didáctica)</w:t>
      </w:r>
      <w:r w:rsidR="00692318">
        <w:rPr>
          <w:rFonts w:ascii="Times New Roman" w:hAnsi="Times New Roman" w:cs="Times New Roman"/>
          <w:sz w:val="24"/>
          <w:szCs w:val="24"/>
        </w:rPr>
        <w:t>,</w:t>
      </w:r>
      <w:r w:rsidR="00524C0A" w:rsidRPr="00B80817">
        <w:rPr>
          <w:rFonts w:ascii="Times New Roman" w:hAnsi="Times New Roman" w:cs="Times New Roman"/>
          <w:sz w:val="24"/>
          <w:szCs w:val="24"/>
        </w:rPr>
        <w:t xml:space="preserve"> que fueron </w:t>
      </w:r>
      <w:r w:rsidR="00F76C99">
        <w:rPr>
          <w:rFonts w:ascii="Times New Roman" w:hAnsi="Times New Roman" w:cs="Times New Roman"/>
          <w:sz w:val="24"/>
          <w:szCs w:val="24"/>
        </w:rPr>
        <w:t>construidas</w:t>
      </w:r>
      <w:r w:rsidR="00524C0A" w:rsidRPr="00B80817">
        <w:rPr>
          <w:rFonts w:ascii="Times New Roman" w:hAnsi="Times New Roman" w:cs="Times New Roman"/>
          <w:sz w:val="24"/>
          <w:szCs w:val="24"/>
        </w:rPr>
        <w:t xml:space="preserve"> </w:t>
      </w:r>
      <w:r w:rsidR="00F76C99">
        <w:rPr>
          <w:rFonts w:ascii="Times New Roman" w:hAnsi="Times New Roman" w:cs="Times New Roman"/>
          <w:sz w:val="24"/>
          <w:szCs w:val="24"/>
        </w:rPr>
        <w:t xml:space="preserve">con base en </w:t>
      </w:r>
      <w:r w:rsidR="0078413E" w:rsidRPr="00B80817">
        <w:rPr>
          <w:rFonts w:ascii="Times New Roman" w:hAnsi="Times New Roman" w:cs="Times New Roman"/>
          <w:sz w:val="24"/>
          <w:szCs w:val="24"/>
        </w:rPr>
        <w:t xml:space="preserve">87 ítems </w:t>
      </w:r>
      <w:r w:rsidR="00692318">
        <w:rPr>
          <w:rFonts w:ascii="Times New Roman" w:hAnsi="Times New Roman" w:cs="Times New Roman"/>
          <w:sz w:val="24"/>
          <w:szCs w:val="24"/>
        </w:rPr>
        <w:t xml:space="preserve">y </w:t>
      </w:r>
      <w:r w:rsidRPr="00B80817">
        <w:rPr>
          <w:rFonts w:ascii="Times New Roman" w:hAnsi="Times New Roman" w:cs="Times New Roman"/>
          <w:sz w:val="24"/>
          <w:szCs w:val="24"/>
        </w:rPr>
        <w:t xml:space="preserve">que ofrecían cinco </w:t>
      </w:r>
      <w:r w:rsidR="0078413E" w:rsidRPr="00B80817">
        <w:rPr>
          <w:rFonts w:ascii="Times New Roman" w:hAnsi="Times New Roman" w:cs="Times New Roman"/>
          <w:sz w:val="24"/>
          <w:szCs w:val="24"/>
        </w:rPr>
        <w:t>opciones de respuesta</w:t>
      </w:r>
      <w:r w:rsidR="00692318">
        <w:rPr>
          <w:rFonts w:ascii="Times New Roman" w:hAnsi="Times New Roman" w:cs="Times New Roman"/>
          <w:sz w:val="24"/>
          <w:szCs w:val="24"/>
        </w:rPr>
        <w:t>;</w:t>
      </w:r>
      <w:r w:rsidR="0078413E" w:rsidRPr="00B80817">
        <w:rPr>
          <w:rFonts w:ascii="Times New Roman" w:hAnsi="Times New Roman" w:cs="Times New Roman"/>
          <w:sz w:val="24"/>
          <w:szCs w:val="24"/>
        </w:rPr>
        <w:t xml:space="preserve"> </w:t>
      </w:r>
      <w:r w:rsidR="00524C0A" w:rsidRPr="00B80817">
        <w:rPr>
          <w:rFonts w:ascii="Times New Roman" w:hAnsi="Times New Roman" w:cs="Times New Roman"/>
          <w:sz w:val="24"/>
          <w:szCs w:val="24"/>
        </w:rPr>
        <w:t xml:space="preserve">cada uno </w:t>
      </w:r>
      <w:r w:rsidRPr="00B80817">
        <w:rPr>
          <w:rFonts w:ascii="Times New Roman" w:hAnsi="Times New Roman" w:cs="Times New Roman"/>
          <w:sz w:val="24"/>
          <w:szCs w:val="24"/>
        </w:rPr>
        <w:t xml:space="preserve">en una </w:t>
      </w:r>
      <w:r w:rsidR="00692318">
        <w:rPr>
          <w:rFonts w:ascii="Times New Roman" w:hAnsi="Times New Roman" w:cs="Times New Roman"/>
          <w:sz w:val="24"/>
          <w:szCs w:val="24"/>
        </w:rPr>
        <w:t>escala Likert que va</w:t>
      </w:r>
      <w:r w:rsidR="00524C0A" w:rsidRPr="00B80817">
        <w:rPr>
          <w:rFonts w:ascii="Times New Roman" w:hAnsi="Times New Roman" w:cs="Times New Roman"/>
          <w:sz w:val="24"/>
          <w:szCs w:val="24"/>
        </w:rPr>
        <w:t xml:space="preserve"> desde </w:t>
      </w:r>
      <w:r w:rsidR="0078413E" w:rsidRPr="00B80817">
        <w:rPr>
          <w:rFonts w:ascii="Times New Roman" w:hAnsi="Times New Roman" w:cs="Times New Roman"/>
          <w:i/>
          <w:sz w:val="24"/>
          <w:szCs w:val="24"/>
        </w:rPr>
        <w:t>Muy de acuerdo</w:t>
      </w:r>
      <w:r w:rsidR="0078413E" w:rsidRPr="00B80817">
        <w:rPr>
          <w:rFonts w:ascii="Times New Roman" w:hAnsi="Times New Roman" w:cs="Times New Roman"/>
          <w:sz w:val="24"/>
          <w:szCs w:val="24"/>
        </w:rPr>
        <w:t xml:space="preserve"> hasta </w:t>
      </w:r>
      <w:r w:rsidR="0078413E" w:rsidRPr="00B80817">
        <w:rPr>
          <w:rFonts w:ascii="Times New Roman" w:hAnsi="Times New Roman" w:cs="Times New Roman"/>
          <w:i/>
          <w:sz w:val="24"/>
          <w:szCs w:val="24"/>
        </w:rPr>
        <w:t>Muy en desacuerdo</w:t>
      </w:r>
      <w:r w:rsidR="00524C0A" w:rsidRPr="00B80817">
        <w:rPr>
          <w:rFonts w:ascii="Times New Roman" w:hAnsi="Times New Roman" w:cs="Times New Roman"/>
          <w:sz w:val="24"/>
          <w:szCs w:val="24"/>
        </w:rPr>
        <w:t>. Pa</w:t>
      </w:r>
      <w:r w:rsidR="00692318">
        <w:rPr>
          <w:rFonts w:ascii="Times New Roman" w:hAnsi="Times New Roman" w:cs="Times New Roman"/>
          <w:sz w:val="24"/>
          <w:szCs w:val="24"/>
        </w:rPr>
        <w:t>ra este trabajo, sin embargo, só</w:t>
      </w:r>
      <w:r w:rsidR="00524C0A" w:rsidRPr="00B80817">
        <w:rPr>
          <w:rFonts w:ascii="Times New Roman" w:hAnsi="Times New Roman" w:cs="Times New Roman"/>
          <w:sz w:val="24"/>
          <w:szCs w:val="24"/>
        </w:rPr>
        <w:t xml:space="preserve">lo se ofrecen los resultados de ítems </w:t>
      </w:r>
      <w:r w:rsidR="009623B1" w:rsidRPr="00B80817">
        <w:rPr>
          <w:rFonts w:ascii="Times New Roman" w:hAnsi="Times New Roman" w:cs="Times New Roman"/>
          <w:sz w:val="24"/>
          <w:szCs w:val="24"/>
        </w:rPr>
        <w:t xml:space="preserve">significativos que </w:t>
      </w:r>
      <w:r w:rsidR="00692318">
        <w:rPr>
          <w:rFonts w:ascii="Times New Roman" w:hAnsi="Times New Roman" w:cs="Times New Roman"/>
          <w:sz w:val="24"/>
          <w:szCs w:val="24"/>
        </w:rPr>
        <w:t>proporcionan</w:t>
      </w:r>
      <w:r w:rsidR="00524C0A" w:rsidRPr="00B80817">
        <w:rPr>
          <w:rFonts w:ascii="Times New Roman" w:hAnsi="Times New Roman" w:cs="Times New Roman"/>
          <w:sz w:val="24"/>
          <w:szCs w:val="24"/>
        </w:rPr>
        <w:t xml:space="preserve"> información en torno a la </w:t>
      </w:r>
      <w:r w:rsidR="009623B1" w:rsidRPr="00B80817">
        <w:rPr>
          <w:rFonts w:ascii="Times New Roman" w:hAnsi="Times New Roman" w:cs="Times New Roman"/>
          <w:sz w:val="24"/>
          <w:szCs w:val="24"/>
        </w:rPr>
        <w:t>perspectiva de los docentes</w:t>
      </w:r>
      <w:r w:rsidR="00692318">
        <w:rPr>
          <w:rFonts w:ascii="Times New Roman" w:hAnsi="Times New Roman" w:cs="Times New Roman"/>
          <w:sz w:val="24"/>
          <w:szCs w:val="24"/>
        </w:rPr>
        <w:t xml:space="preserve"> dirigida</w:t>
      </w:r>
      <w:r w:rsidR="009623B1" w:rsidRPr="00B80817">
        <w:rPr>
          <w:rFonts w:ascii="Times New Roman" w:hAnsi="Times New Roman" w:cs="Times New Roman"/>
          <w:sz w:val="24"/>
          <w:szCs w:val="24"/>
        </w:rPr>
        <w:t xml:space="preserve"> hacia </w:t>
      </w:r>
      <w:r w:rsidR="00524C0A" w:rsidRPr="00B80817">
        <w:rPr>
          <w:rFonts w:ascii="Times New Roman" w:hAnsi="Times New Roman" w:cs="Times New Roman"/>
          <w:sz w:val="24"/>
          <w:szCs w:val="24"/>
        </w:rPr>
        <w:t>la</w:t>
      </w:r>
      <w:r w:rsidR="009623B1" w:rsidRPr="00B80817">
        <w:rPr>
          <w:rFonts w:ascii="Times New Roman" w:hAnsi="Times New Roman" w:cs="Times New Roman"/>
          <w:sz w:val="24"/>
          <w:szCs w:val="24"/>
        </w:rPr>
        <w:t xml:space="preserve"> compresión de la diversidad, </w:t>
      </w:r>
      <w:r w:rsidR="00524C0A" w:rsidRPr="00B80817">
        <w:rPr>
          <w:rFonts w:ascii="Times New Roman" w:hAnsi="Times New Roman" w:cs="Times New Roman"/>
          <w:sz w:val="24"/>
          <w:szCs w:val="24"/>
        </w:rPr>
        <w:t xml:space="preserve">así como </w:t>
      </w:r>
      <w:r w:rsidR="009623B1" w:rsidRPr="00B80817">
        <w:rPr>
          <w:rFonts w:ascii="Times New Roman" w:hAnsi="Times New Roman" w:cs="Times New Roman"/>
          <w:sz w:val="24"/>
          <w:szCs w:val="24"/>
        </w:rPr>
        <w:t>las necesidades de cambios en la política educativa y de transformación en la práctica docente</w:t>
      </w:r>
      <w:r w:rsidR="00524C0A" w:rsidRPr="00B80817">
        <w:rPr>
          <w:rFonts w:ascii="Times New Roman" w:hAnsi="Times New Roman" w:cs="Times New Roman"/>
          <w:sz w:val="24"/>
          <w:szCs w:val="24"/>
        </w:rPr>
        <w:t>.</w:t>
      </w:r>
      <w:r w:rsidR="00692318">
        <w:rPr>
          <w:rFonts w:ascii="Times New Roman" w:hAnsi="Times New Roman" w:cs="Times New Roman"/>
          <w:sz w:val="24"/>
          <w:szCs w:val="24"/>
        </w:rPr>
        <w:t xml:space="preserve"> </w:t>
      </w:r>
      <w:r w:rsidR="00524C0A" w:rsidRPr="00B80817">
        <w:rPr>
          <w:rFonts w:ascii="Times New Roman" w:hAnsi="Times New Roman" w:cs="Times New Roman"/>
          <w:sz w:val="24"/>
          <w:szCs w:val="24"/>
        </w:rPr>
        <w:t xml:space="preserve"> En concreto, los ítems seleccionados fueron los siguientes: </w:t>
      </w:r>
      <w:r w:rsidR="009623B1" w:rsidRPr="00B80817">
        <w:rPr>
          <w:rFonts w:ascii="Times New Roman" w:hAnsi="Times New Roman" w:cs="Times New Roman"/>
          <w:sz w:val="24"/>
          <w:szCs w:val="24"/>
        </w:rPr>
        <w:t xml:space="preserve">1, 3 y 12 </w:t>
      </w:r>
      <w:r w:rsidR="00524C0A" w:rsidRPr="00B80817">
        <w:rPr>
          <w:rFonts w:ascii="Times New Roman" w:hAnsi="Times New Roman" w:cs="Times New Roman"/>
          <w:sz w:val="24"/>
          <w:szCs w:val="24"/>
        </w:rPr>
        <w:t xml:space="preserve">para </w:t>
      </w:r>
      <w:r w:rsidR="009623B1" w:rsidRPr="00B80817">
        <w:rPr>
          <w:rFonts w:ascii="Times New Roman" w:hAnsi="Times New Roman" w:cs="Times New Roman"/>
          <w:sz w:val="24"/>
          <w:szCs w:val="24"/>
        </w:rPr>
        <w:t xml:space="preserve">la dimensión social; </w:t>
      </w:r>
      <w:r w:rsidR="00EF7BD7" w:rsidRPr="00B80817">
        <w:rPr>
          <w:rFonts w:ascii="Times New Roman" w:hAnsi="Times New Roman" w:cs="Times New Roman"/>
          <w:sz w:val="24"/>
          <w:szCs w:val="24"/>
        </w:rPr>
        <w:t>25, 26, 29, 36, 38, 43, 49, 56 y 57</w:t>
      </w:r>
      <w:r w:rsidR="00524C0A" w:rsidRPr="00B80817">
        <w:rPr>
          <w:rFonts w:ascii="Times New Roman" w:hAnsi="Times New Roman" w:cs="Times New Roman"/>
          <w:sz w:val="24"/>
          <w:szCs w:val="24"/>
        </w:rPr>
        <w:t xml:space="preserve"> para </w:t>
      </w:r>
      <w:r w:rsidR="00EF7BD7" w:rsidRPr="00B80817">
        <w:rPr>
          <w:rFonts w:ascii="Times New Roman" w:hAnsi="Times New Roman" w:cs="Times New Roman"/>
          <w:sz w:val="24"/>
          <w:szCs w:val="24"/>
        </w:rPr>
        <w:t xml:space="preserve">la dimensión institucional; y 60 y 62 </w:t>
      </w:r>
      <w:r w:rsidR="00524C0A" w:rsidRPr="00B80817">
        <w:rPr>
          <w:rFonts w:ascii="Times New Roman" w:hAnsi="Times New Roman" w:cs="Times New Roman"/>
          <w:sz w:val="24"/>
          <w:szCs w:val="24"/>
        </w:rPr>
        <w:t xml:space="preserve">para </w:t>
      </w:r>
      <w:r w:rsidR="00EF7BD7" w:rsidRPr="00B80817">
        <w:rPr>
          <w:rFonts w:ascii="Times New Roman" w:hAnsi="Times New Roman" w:cs="Times New Roman"/>
          <w:sz w:val="24"/>
          <w:szCs w:val="24"/>
        </w:rPr>
        <w:t>la dimensión didáctica.</w:t>
      </w:r>
    </w:p>
    <w:p w14:paraId="18D27C44" w14:textId="541494A0" w:rsidR="00EE4F49" w:rsidRPr="00B80817" w:rsidRDefault="00EE4F49" w:rsidP="00EE4F49">
      <w:pPr>
        <w:spacing w:after="0" w:line="360" w:lineRule="auto"/>
        <w:ind w:firstLine="708"/>
        <w:jc w:val="both"/>
        <w:rPr>
          <w:rFonts w:ascii="Times New Roman" w:hAnsi="Times New Roman" w:cs="Times New Roman"/>
          <w:sz w:val="24"/>
          <w:szCs w:val="24"/>
        </w:rPr>
      </w:pPr>
      <w:r w:rsidRPr="00B80817">
        <w:rPr>
          <w:rFonts w:ascii="Times New Roman" w:hAnsi="Times New Roman" w:cs="Times New Roman"/>
          <w:sz w:val="24"/>
          <w:szCs w:val="24"/>
        </w:rPr>
        <w:t xml:space="preserve">El instrumento usado arrojó un índice de validez mediante el alfa de Cronbach de 0.807, valor que se consiguió a través del análisis estadístico descriptivo de los datos procesados con el </w:t>
      </w:r>
      <w:r w:rsidRPr="00B80817">
        <w:rPr>
          <w:rFonts w:ascii="Times New Roman" w:hAnsi="Times New Roman" w:cs="Times New Roman"/>
          <w:i/>
          <w:sz w:val="24"/>
          <w:szCs w:val="24"/>
        </w:rPr>
        <w:t>software</w:t>
      </w:r>
      <w:r w:rsidRPr="00B80817">
        <w:rPr>
          <w:rFonts w:ascii="Times New Roman" w:hAnsi="Times New Roman" w:cs="Times New Roman"/>
          <w:sz w:val="24"/>
          <w:szCs w:val="24"/>
        </w:rPr>
        <w:t xml:space="preserve"> estadístico Statistical Package for the Social Sciences (SPSS).</w:t>
      </w:r>
    </w:p>
    <w:p w14:paraId="7F551CE9" w14:textId="388087C0" w:rsidR="00524C0A" w:rsidRPr="00B80817" w:rsidRDefault="00524C0A" w:rsidP="00524C0A">
      <w:pPr>
        <w:spacing w:after="0" w:line="360" w:lineRule="auto"/>
        <w:ind w:firstLine="708"/>
        <w:jc w:val="both"/>
        <w:rPr>
          <w:rFonts w:ascii="Times New Roman" w:hAnsi="Times New Roman" w:cs="Times New Roman"/>
          <w:sz w:val="24"/>
          <w:szCs w:val="24"/>
        </w:rPr>
      </w:pPr>
      <w:r w:rsidRPr="00B80817">
        <w:rPr>
          <w:rFonts w:ascii="Times New Roman" w:hAnsi="Times New Roman" w:cs="Times New Roman"/>
          <w:sz w:val="24"/>
          <w:szCs w:val="24"/>
        </w:rPr>
        <w:t xml:space="preserve">En la investigación participaron 11 profesores (tres hombres y nueve mujeres) que contaban con los siguientes estudios universitarios: </w:t>
      </w:r>
    </w:p>
    <w:p w14:paraId="341240C9" w14:textId="77777777" w:rsidR="00524C0A" w:rsidRPr="00B80817" w:rsidRDefault="00524C0A" w:rsidP="00524C0A">
      <w:pPr>
        <w:pStyle w:val="Prrafodelista"/>
        <w:numPr>
          <w:ilvl w:val="0"/>
          <w:numId w:val="4"/>
        </w:numPr>
        <w:spacing w:after="0" w:line="360" w:lineRule="auto"/>
        <w:jc w:val="both"/>
        <w:rPr>
          <w:rFonts w:ascii="Times New Roman" w:hAnsi="Times New Roman" w:cs="Times New Roman"/>
          <w:sz w:val="24"/>
          <w:szCs w:val="24"/>
        </w:rPr>
      </w:pPr>
      <w:r w:rsidRPr="00B80817">
        <w:rPr>
          <w:rFonts w:ascii="Times New Roman" w:hAnsi="Times New Roman" w:cs="Times New Roman"/>
          <w:sz w:val="24"/>
          <w:szCs w:val="24"/>
        </w:rPr>
        <w:t>Una profesora con nivel licenciatura titulada.</w:t>
      </w:r>
    </w:p>
    <w:p w14:paraId="3A63978C" w14:textId="117FF3A4" w:rsidR="00524C0A" w:rsidRPr="00B80817" w:rsidRDefault="00524C0A" w:rsidP="00524C0A">
      <w:pPr>
        <w:pStyle w:val="Prrafodelista"/>
        <w:numPr>
          <w:ilvl w:val="0"/>
          <w:numId w:val="4"/>
        </w:numPr>
        <w:spacing w:after="0" w:line="360" w:lineRule="auto"/>
        <w:jc w:val="both"/>
        <w:rPr>
          <w:rFonts w:ascii="Times New Roman" w:hAnsi="Times New Roman" w:cs="Times New Roman"/>
          <w:sz w:val="24"/>
          <w:szCs w:val="24"/>
        </w:rPr>
      </w:pPr>
      <w:r w:rsidRPr="00B80817">
        <w:rPr>
          <w:rFonts w:ascii="Times New Roman" w:hAnsi="Times New Roman" w:cs="Times New Roman"/>
          <w:sz w:val="24"/>
          <w:szCs w:val="24"/>
        </w:rPr>
        <w:t>Dos pasantes o candidatos doctorales.</w:t>
      </w:r>
    </w:p>
    <w:p w14:paraId="285AA7EC" w14:textId="3753BF2B" w:rsidR="00524C0A" w:rsidRPr="00B80817" w:rsidRDefault="00524C0A" w:rsidP="00524C0A">
      <w:pPr>
        <w:pStyle w:val="Prrafodelista"/>
        <w:numPr>
          <w:ilvl w:val="0"/>
          <w:numId w:val="4"/>
        </w:numPr>
        <w:spacing w:after="0" w:line="360" w:lineRule="auto"/>
        <w:jc w:val="both"/>
        <w:rPr>
          <w:rFonts w:ascii="Times New Roman" w:hAnsi="Times New Roman" w:cs="Times New Roman"/>
          <w:sz w:val="24"/>
          <w:szCs w:val="24"/>
        </w:rPr>
      </w:pPr>
      <w:r w:rsidRPr="00B80817">
        <w:rPr>
          <w:rFonts w:ascii="Times New Roman" w:hAnsi="Times New Roman" w:cs="Times New Roman"/>
          <w:sz w:val="24"/>
          <w:szCs w:val="24"/>
        </w:rPr>
        <w:t>Tres con el nivel de doctor.</w:t>
      </w:r>
    </w:p>
    <w:p w14:paraId="3EDD51D1" w14:textId="2C8DB61B" w:rsidR="00524C0A" w:rsidRPr="00B80817" w:rsidRDefault="00524C0A" w:rsidP="00524C0A">
      <w:pPr>
        <w:pStyle w:val="Prrafodelista"/>
        <w:numPr>
          <w:ilvl w:val="0"/>
          <w:numId w:val="4"/>
        </w:numPr>
        <w:spacing w:after="0" w:line="360" w:lineRule="auto"/>
        <w:jc w:val="both"/>
        <w:rPr>
          <w:rFonts w:ascii="Times New Roman" w:hAnsi="Times New Roman" w:cs="Times New Roman"/>
          <w:sz w:val="24"/>
          <w:szCs w:val="24"/>
        </w:rPr>
      </w:pPr>
      <w:r w:rsidRPr="00B80817">
        <w:rPr>
          <w:rFonts w:ascii="Times New Roman" w:hAnsi="Times New Roman" w:cs="Times New Roman"/>
          <w:sz w:val="24"/>
          <w:szCs w:val="24"/>
        </w:rPr>
        <w:lastRenderedPageBreak/>
        <w:t>Seis con el nivel de maestría</w:t>
      </w:r>
      <w:r w:rsidR="00F76C99">
        <w:rPr>
          <w:rFonts w:ascii="Times New Roman" w:hAnsi="Times New Roman" w:cs="Times New Roman"/>
          <w:sz w:val="24"/>
          <w:szCs w:val="24"/>
        </w:rPr>
        <w:t>.</w:t>
      </w:r>
    </w:p>
    <w:p w14:paraId="5C837972" w14:textId="77777777" w:rsidR="00EE4F49" w:rsidRPr="00B80817" w:rsidRDefault="00524C0A" w:rsidP="00EE4F49">
      <w:pPr>
        <w:spacing w:after="0" w:line="360" w:lineRule="auto"/>
        <w:ind w:firstLine="708"/>
        <w:jc w:val="both"/>
        <w:rPr>
          <w:rFonts w:ascii="Times New Roman" w:hAnsi="Times New Roman" w:cs="Times New Roman"/>
          <w:sz w:val="24"/>
          <w:szCs w:val="24"/>
        </w:rPr>
      </w:pPr>
      <w:r w:rsidRPr="00B80817">
        <w:rPr>
          <w:rFonts w:ascii="Times New Roman" w:hAnsi="Times New Roman" w:cs="Times New Roman"/>
          <w:sz w:val="24"/>
          <w:szCs w:val="24"/>
        </w:rPr>
        <w:t xml:space="preserve">En cuanto a los lugares de trabajo, ocho imparten clases en el nivel superior solamente; uno </w:t>
      </w:r>
      <w:r w:rsidR="00EE4F49" w:rsidRPr="00B80817">
        <w:rPr>
          <w:rFonts w:ascii="Times New Roman" w:hAnsi="Times New Roman" w:cs="Times New Roman"/>
          <w:sz w:val="24"/>
          <w:szCs w:val="24"/>
        </w:rPr>
        <w:t xml:space="preserve">trabaja </w:t>
      </w:r>
      <w:r w:rsidRPr="00B80817">
        <w:rPr>
          <w:rFonts w:ascii="Times New Roman" w:hAnsi="Times New Roman" w:cs="Times New Roman"/>
          <w:sz w:val="24"/>
          <w:szCs w:val="24"/>
        </w:rPr>
        <w:t>en los niveles medio superior y superior</w:t>
      </w:r>
      <w:r w:rsidR="00EE4F49" w:rsidRPr="00B80817">
        <w:rPr>
          <w:rFonts w:ascii="Times New Roman" w:hAnsi="Times New Roman" w:cs="Times New Roman"/>
          <w:sz w:val="24"/>
          <w:szCs w:val="24"/>
        </w:rPr>
        <w:t>,</w:t>
      </w:r>
      <w:r w:rsidRPr="00B80817">
        <w:rPr>
          <w:rFonts w:ascii="Times New Roman" w:hAnsi="Times New Roman" w:cs="Times New Roman"/>
          <w:sz w:val="24"/>
          <w:szCs w:val="24"/>
        </w:rPr>
        <w:t xml:space="preserve"> y dos en el nivel medio superior. </w:t>
      </w:r>
    </w:p>
    <w:p w14:paraId="3811C06A" w14:textId="18AC7F43" w:rsidR="00524C0A" w:rsidRPr="00524C0A" w:rsidRDefault="00EE4F49" w:rsidP="00EE4F49">
      <w:pPr>
        <w:spacing w:after="0" w:line="360" w:lineRule="auto"/>
        <w:ind w:firstLine="708"/>
        <w:jc w:val="both"/>
        <w:rPr>
          <w:rFonts w:ascii="Times New Roman" w:hAnsi="Times New Roman" w:cs="Times New Roman"/>
          <w:sz w:val="24"/>
          <w:szCs w:val="24"/>
        </w:rPr>
      </w:pPr>
      <w:r w:rsidRPr="00B80817">
        <w:rPr>
          <w:rFonts w:ascii="Times New Roman" w:hAnsi="Times New Roman" w:cs="Times New Roman"/>
          <w:sz w:val="24"/>
          <w:szCs w:val="24"/>
        </w:rPr>
        <w:t>Asimismo,</w:t>
      </w:r>
      <w:r w:rsidR="00524C0A" w:rsidRPr="00B80817">
        <w:rPr>
          <w:rFonts w:ascii="Times New Roman" w:hAnsi="Times New Roman" w:cs="Times New Roman"/>
          <w:sz w:val="24"/>
          <w:szCs w:val="24"/>
        </w:rPr>
        <w:t xml:space="preserve"> es importante mencionar que solo cuatro docentes de los nueve </w:t>
      </w:r>
      <w:r w:rsidRPr="00B80817">
        <w:rPr>
          <w:rFonts w:ascii="Times New Roman" w:hAnsi="Times New Roman" w:cs="Times New Roman"/>
          <w:sz w:val="24"/>
          <w:szCs w:val="24"/>
        </w:rPr>
        <w:t xml:space="preserve">que laboran en el nivel superior </w:t>
      </w:r>
      <w:r w:rsidR="00524C0A" w:rsidRPr="00B80817">
        <w:rPr>
          <w:rFonts w:ascii="Times New Roman" w:hAnsi="Times New Roman" w:cs="Times New Roman"/>
          <w:sz w:val="24"/>
          <w:szCs w:val="24"/>
        </w:rPr>
        <w:t xml:space="preserve">participan en </w:t>
      </w:r>
      <w:r w:rsidRPr="00B80817">
        <w:rPr>
          <w:rFonts w:ascii="Times New Roman" w:hAnsi="Times New Roman" w:cs="Times New Roman"/>
          <w:sz w:val="24"/>
          <w:szCs w:val="24"/>
        </w:rPr>
        <w:t>Carrera Docente</w:t>
      </w:r>
      <w:r w:rsidR="00524C0A" w:rsidRPr="00B80817">
        <w:rPr>
          <w:rFonts w:ascii="Times New Roman" w:hAnsi="Times New Roman" w:cs="Times New Roman"/>
          <w:sz w:val="24"/>
          <w:szCs w:val="24"/>
        </w:rPr>
        <w:t>, programa que estimula mediante recursos económicos la labor magisterial que realizan. Este consta de acciones tutoriales, gestión académica, investigación y clases frente a grupo.</w:t>
      </w:r>
    </w:p>
    <w:p w14:paraId="6D84A8AA" w14:textId="77777777" w:rsidR="00D63BAE" w:rsidRDefault="00D63BAE" w:rsidP="007722EA">
      <w:pPr>
        <w:spacing w:after="0" w:line="360" w:lineRule="auto"/>
        <w:jc w:val="center"/>
        <w:rPr>
          <w:rFonts w:ascii="Times New Roman" w:hAnsi="Times New Roman" w:cs="Times New Roman"/>
          <w:b/>
          <w:bCs/>
          <w:sz w:val="32"/>
          <w:szCs w:val="24"/>
        </w:rPr>
      </w:pPr>
    </w:p>
    <w:p w14:paraId="073EBBD2" w14:textId="61CB260E" w:rsidR="00400229" w:rsidRPr="007722EA" w:rsidRDefault="00B80817" w:rsidP="007722EA">
      <w:pPr>
        <w:spacing w:after="0" w:line="360" w:lineRule="auto"/>
        <w:jc w:val="center"/>
        <w:rPr>
          <w:rFonts w:ascii="Times New Roman" w:hAnsi="Times New Roman" w:cs="Times New Roman"/>
          <w:b/>
          <w:bCs/>
          <w:sz w:val="32"/>
          <w:szCs w:val="24"/>
        </w:rPr>
      </w:pPr>
      <w:r>
        <w:rPr>
          <w:rFonts w:ascii="Times New Roman" w:hAnsi="Times New Roman" w:cs="Times New Roman"/>
          <w:b/>
          <w:bCs/>
          <w:sz w:val="32"/>
          <w:szCs w:val="24"/>
        </w:rPr>
        <w:t>R</w:t>
      </w:r>
      <w:r w:rsidR="00E63FE2" w:rsidRPr="00B80817">
        <w:rPr>
          <w:rFonts w:ascii="Times New Roman" w:hAnsi="Times New Roman" w:cs="Times New Roman"/>
          <w:b/>
          <w:bCs/>
          <w:sz w:val="32"/>
          <w:szCs w:val="24"/>
        </w:rPr>
        <w:t>esultados</w:t>
      </w:r>
    </w:p>
    <w:p w14:paraId="5BE70938" w14:textId="587C44C3" w:rsidR="00620713" w:rsidRPr="00F76C99" w:rsidRDefault="00EE4F49" w:rsidP="00EE4F49">
      <w:pPr>
        <w:spacing w:after="0" w:line="360" w:lineRule="auto"/>
        <w:ind w:firstLine="567"/>
        <w:jc w:val="both"/>
        <w:rPr>
          <w:rFonts w:ascii="Times New Roman" w:hAnsi="Times New Roman" w:cs="Times New Roman"/>
          <w:sz w:val="24"/>
          <w:szCs w:val="24"/>
        </w:rPr>
      </w:pPr>
      <w:r w:rsidRPr="00F76C99">
        <w:rPr>
          <w:rFonts w:ascii="Times New Roman" w:hAnsi="Times New Roman" w:cs="Times New Roman"/>
          <w:sz w:val="24"/>
          <w:szCs w:val="24"/>
        </w:rPr>
        <w:t xml:space="preserve">A continuación, se ofrecen los resultados conseguidos en cada una de las dimensiones seleccionadas en el </w:t>
      </w:r>
      <w:bookmarkStart w:id="1" w:name="_Hlk49133005"/>
      <w:r w:rsidRPr="00F76C99">
        <w:rPr>
          <w:rFonts w:ascii="Times New Roman" w:hAnsi="Times New Roman" w:cs="Times New Roman"/>
          <w:sz w:val="24"/>
          <w:szCs w:val="24"/>
        </w:rPr>
        <w:t>presente trabajo. En primer lugar, en las tablas 1, 2 y 3 se muestran los hallazgos recabados con los ítems 1, 3 y 12</w:t>
      </w:r>
      <w:r w:rsidR="00D45F28" w:rsidRPr="00F76C99">
        <w:rPr>
          <w:rFonts w:ascii="Times New Roman" w:hAnsi="Times New Roman" w:cs="Times New Roman"/>
          <w:sz w:val="24"/>
          <w:szCs w:val="24"/>
        </w:rPr>
        <w:t xml:space="preserve"> (dimensión social):</w:t>
      </w:r>
    </w:p>
    <w:p w14:paraId="5818B2ED" w14:textId="77777777" w:rsidR="00CF23DA" w:rsidRDefault="00CF23DA" w:rsidP="00614C33">
      <w:pPr>
        <w:pStyle w:val="Prrafodelista"/>
        <w:autoSpaceDE w:val="0"/>
        <w:autoSpaceDN w:val="0"/>
        <w:adjustRightInd w:val="0"/>
        <w:spacing w:after="0" w:line="240" w:lineRule="auto"/>
        <w:rPr>
          <w:rFonts w:ascii="Times New Roman" w:hAnsi="Times New Roman" w:cs="Times New Roman"/>
          <w:b/>
          <w:bCs/>
          <w:sz w:val="24"/>
          <w:szCs w:val="24"/>
        </w:rPr>
      </w:pPr>
    </w:p>
    <w:p w14:paraId="5903AA41" w14:textId="1DDD2657" w:rsidR="00D35203" w:rsidRPr="00287235" w:rsidRDefault="00D35203" w:rsidP="00287235">
      <w:pPr>
        <w:autoSpaceDE w:val="0"/>
        <w:autoSpaceDN w:val="0"/>
        <w:adjustRightInd w:val="0"/>
        <w:spacing w:after="0" w:line="240" w:lineRule="auto"/>
        <w:jc w:val="center"/>
        <w:rPr>
          <w:rFonts w:ascii="Times New Roman" w:hAnsi="Times New Roman" w:cs="Times New Roman"/>
          <w:b/>
          <w:bCs/>
          <w:sz w:val="26"/>
          <w:szCs w:val="26"/>
        </w:rPr>
      </w:pPr>
      <w:r w:rsidRPr="00287235">
        <w:rPr>
          <w:rFonts w:ascii="Times New Roman" w:hAnsi="Times New Roman" w:cs="Times New Roman"/>
          <w:b/>
          <w:bCs/>
          <w:sz w:val="26"/>
          <w:szCs w:val="26"/>
        </w:rPr>
        <w:t>D</w:t>
      </w:r>
      <w:r w:rsidR="00EE4F49" w:rsidRPr="00287235">
        <w:rPr>
          <w:rFonts w:ascii="Times New Roman" w:hAnsi="Times New Roman" w:cs="Times New Roman"/>
          <w:b/>
          <w:bCs/>
          <w:sz w:val="26"/>
          <w:szCs w:val="26"/>
        </w:rPr>
        <w:t xml:space="preserve">imensión social: </w:t>
      </w:r>
      <w:r w:rsidRPr="00287235">
        <w:rPr>
          <w:rFonts w:ascii="Times New Roman" w:hAnsi="Times New Roman" w:cs="Times New Roman"/>
          <w:b/>
          <w:bCs/>
          <w:sz w:val="26"/>
          <w:szCs w:val="26"/>
        </w:rPr>
        <w:t>Comprensión de la diversidad y práctica docente</w:t>
      </w:r>
    </w:p>
    <w:p w14:paraId="2D4E7B84" w14:textId="77777777" w:rsidR="00716749" w:rsidRDefault="00716749" w:rsidP="00614C33">
      <w:pPr>
        <w:pStyle w:val="Prrafodelista"/>
        <w:autoSpaceDE w:val="0"/>
        <w:autoSpaceDN w:val="0"/>
        <w:adjustRightInd w:val="0"/>
        <w:spacing w:after="0" w:line="240" w:lineRule="auto"/>
        <w:rPr>
          <w:rFonts w:ascii="Times New Roman" w:hAnsi="Times New Roman" w:cs="Times New Roman"/>
          <w:sz w:val="24"/>
          <w:szCs w:val="24"/>
        </w:rPr>
      </w:pPr>
    </w:p>
    <w:p w14:paraId="3FFD2D2A" w14:textId="77777777" w:rsidR="00D413D3" w:rsidRDefault="00D413D3" w:rsidP="00D413D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Los datos ofrecidos en las tablas 2 y 3 permiten afirmar que los docentes son conscientes de las </w:t>
      </w:r>
      <w:r w:rsidRPr="005B7DA3">
        <w:rPr>
          <w:rFonts w:ascii="Times New Roman" w:hAnsi="Times New Roman" w:cs="Times New Roman"/>
          <w:sz w:val="24"/>
          <w:szCs w:val="24"/>
        </w:rPr>
        <w:t xml:space="preserve">diferencias </w:t>
      </w:r>
      <w:r>
        <w:rPr>
          <w:rFonts w:ascii="Times New Roman" w:hAnsi="Times New Roman" w:cs="Times New Roman"/>
          <w:sz w:val="24"/>
          <w:szCs w:val="24"/>
        </w:rPr>
        <w:t xml:space="preserve">que existen </w:t>
      </w:r>
      <w:r w:rsidRPr="005B7DA3">
        <w:rPr>
          <w:rFonts w:ascii="Times New Roman" w:hAnsi="Times New Roman" w:cs="Times New Roman"/>
          <w:sz w:val="24"/>
          <w:szCs w:val="24"/>
        </w:rPr>
        <w:t>entre los estudiantes</w:t>
      </w:r>
      <w:r>
        <w:rPr>
          <w:rFonts w:ascii="Times New Roman" w:hAnsi="Times New Roman" w:cs="Times New Roman"/>
          <w:sz w:val="24"/>
          <w:szCs w:val="24"/>
        </w:rPr>
        <w:t>, así como de</w:t>
      </w:r>
      <w:r w:rsidRPr="005B7DA3">
        <w:rPr>
          <w:rFonts w:ascii="Times New Roman" w:hAnsi="Times New Roman" w:cs="Times New Roman"/>
          <w:sz w:val="24"/>
          <w:szCs w:val="24"/>
        </w:rPr>
        <w:t xml:space="preserve"> la necesidad </w:t>
      </w:r>
      <w:r>
        <w:rPr>
          <w:rFonts w:ascii="Times New Roman" w:hAnsi="Times New Roman" w:cs="Times New Roman"/>
          <w:sz w:val="24"/>
          <w:szCs w:val="24"/>
        </w:rPr>
        <w:t>atender</w:t>
      </w:r>
      <w:r w:rsidRPr="005B7DA3">
        <w:rPr>
          <w:rFonts w:ascii="Times New Roman" w:hAnsi="Times New Roman" w:cs="Times New Roman"/>
          <w:sz w:val="24"/>
          <w:szCs w:val="24"/>
        </w:rPr>
        <w:t xml:space="preserve"> a todos sin importar </w:t>
      </w:r>
      <w:r>
        <w:rPr>
          <w:rFonts w:ascii="Times New Roman" w:hAnsi="Times New Roman" w:cs="Times New Roman"/>
          <w:sz w:val="24"/>
          <w:szCs w:val="24"/>
        </w:rPr>
        <w:t xml:space="preserve">el </w:t>
      </w:r>
      <w:r w:rsidRPr="005B7DA3">
        <w:rPr>
          <w:rFonts w:ascii="Times New Roman" w:hAnsi="Times New Roman" w:cs="Times New Roman"/>
          <w:sz w:val="24"/>
          <w:szCs w:val="24"/>
        </w:rPr>
        <w:t xml:space="preserve">origen, </w:t>
      </w:r>
      <w:r>
        <w:rPr>
          <w:rFonts w:ascii="Times New Roman" w:hAnsi="Times New Roman" w:cs="Times New Roman"/>
          <w:sz w:val="24"/>
          <w:szCs w:val="24"/>
        </w:rPr>
        <w:t xml:space="preserve">las </w:t>
      </w:r>
      <w:r w:rsidRPr="005B7DA3">
        <w:rPr>
          <w:rFonts w:ascii="Times New Roman" w:hAnsi="Times New Roman" w:cs="Times New Roman"/>
          <w:sz w:val="24"/>
          <w:szCs w:val="24"/>
        </w:rPr>
        <w:t xml:space="preserve">condiciones sociales, </w:t>
      </w:r>
      <w:r>
        <w:rPr>
          <w:rFonts w:ascii="Times New Roman" w:hAnsi="Times New Roman" w:cs="Times New Roman"/>
          <w:sz w:val="24"/>
          <w:szCs w:val="24"/>
        </w:rPr>
        <w:t xml:space="preserve">los factores </w:t>
      </w:r>
      <w:r w:rsidRPr="005B7DA3">
        <w:rPr>
          <w:rFonts w:ascii="Times New Roman" w:hAnsi="Times New Roman" w:cs="Times New Roman"/>
          <w:sz w:val="24"/>
          <w:szCs w:val="24"/>
        </w:rPr>
        <w:t xml:space="preserve">étnicos o </w:t>
      </w:r>
      <w:r>
        <w:rPr>
          <w:rFonts w:ascii="Times New Roman" w:hAnsi="Times New Roman" w:cs="Times New Roman"/>
          <w:sz w:val="24"/>
          <w:szCs w:val="24"/>
        </w:rPr>
        <w:t>las</w:t>
      </w:r>
      <w:r w:rsidRPr="005B7DA3">
        <w:rPr>
          <w:rFonts w:ascii="Times New Roman" w:hAnsi="Times New Roman" w:cs="Times New Roman"/>
          <w:sz w:val="24"/>
          <w:szCs w:val="24"/>
        </w:rPr>
        <w:t xml:space="preserve"> deficiencias físicas o mentales.</w:t>
      </w:r>
      <w:r>
        <w:rPr>
          <w:rFonts w:ascii="Times New Roman" w:hAnsi="Times New Roman" w:cs="Times New Roman"/>
          <w:sz w:val="24"/>
          <w:szCs w:val="24"/>
        </w:rPr>
        <w:t xml:space="preserve"> </w:t>
      </w:r>
    </w:p>
    <w:p w14:paraId="6EBA76E7" w14:textId="77777777" w:rsidR="00D413D3" w:rsidRDefault="00D413D3" w:rsidP="00D413D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En la tabla 4, en cambio, se observa que la mayoría de los participantes están de acuerdo o muy de acuerdo con ayudar a las personas </w:t>
      </w:r>
      <w:r w:rsidRPr="00CF23DA">
        <w:rPr>
          <w:rFonts w:ascii="Times New Roman" w:hAnsi="Times New Roman" w:cs="Times New Roman"/>
          <w:sz w:val="24"/>
          <w:szCs w:val="24"/>
        </w:rPr>
        <w:t xml:space="preserve">con capacidades diferentes </w:t>
      </w:r>
      <w:r>
        <w:rPr>
          <w:rFonts w:ascii="Times New Roman" w:hAnsi="Times New Roman" w:cs="Times New Roman"/>
          <w:sz w:val="24"/>
          <w:szCs w:val="24"/>
        </w:rPr>
        <w:t xml:space="preserve">cuando </w:t>
      </w:r>
      <w:r w:rsidRPr="00CF23DA">
        <w:rPr>
          <w:rFonts w:ascii="Times New Roman" w:hAnsi="Times New Roman" w:cs="Times New Roman"/>
          <w:sz w:val="24"/>
          <w:szCs w:val="24"/>
        </w:rPr>
        <w:t>no pued</w:t>
      </w:r>
      <w:r>
        <w:rPr>
          <w:rFonts w:ascii="Times New Roman" w:hAnsi="Times New Roman" w:cs="Times New Roman"/>
          <w:sz w:val="24"/>
          <w:szCs w:val="24"/>
        </w:rPr>
        <w:t>a</w:t>
      </w:r>
      <w:r w:rsidRPr="00CF23DA">
        <w:rPr>
          <w:rFonts w:ascii="Times New Roman" w:hAnsi="Times New Roman" w:cs="Times New Roman"/>
          <w:sz w:val="24"/>
          <w:szCs w:val="24"/>
        </w:rPr>
        <w:t>n realizar actividades</w:t>
      </w:r>
      <w:r>
        <w:rPr>
          <w:rFonts w:ascii="Times New Roman" w:hAnsi="Times New Roman" w:cs="Times New Roman"/>
          <w:sz w:val="24"/>
          <w:szCs w:val="24"/>
        </w:rPr>
        <w:t>.</w:t>
      </w:r>
    </w:p>
    <w:p w14:paraId="48149A37" w14:textId="77777777" w:rsidR="00EE4F49" w:rsidRDefault="00EE4F49" w:rsidP="00614C33">
      <w:pPr>
        <w:pStyle w:val="Prrafodelista"/>
        <w:autoSpaceDE w:val="0"/>
        <w:autoSpaceDN w:val="0"/>
        <w:adjustRightInd w:val="0"/>
        <w:spacing w:after="0" w:line="240" w:lineRule="auto"/>
        <w:rPr>
          <w:rFonts w:ascii="Times New Roman" w:hAnsi="Times New Roman" w:cs="Times New Roman"/>
          <w:sz w:val="24"/>
          <w:szCs w:val="24"/>
        </w:rPr>
      </w:pPr>
    </w:p>
    <w:p w14:paraId="5A07D867" w14:textId="3266C063" w:rsidR="00716749" w:rsidRPr="009C215E" w:rsidRDefault="00716749" w:rsidP="00716749">
      <w:pPr>
        <w:pStyle w:val="Prrafodelista"/>
        <w:autoSpaceDE w:val="0"/>
        <w:autoSpaceDN w:val="0"/>
        <w:adjustRightInd w:val="0"/>
        <w:spacing w:after="0" w:line="276" w:lineRule="auto"/>
        <w:jc w:val="center"/>
        <w:rPr>
          <w:rFonts w:ascii="Times New Roman" w:hAnsi="Times New Roman" w:cs="Times New Roman"/>
          <w:sz w:val="24"/>
          <w:szCs w:val="24"/>
        </w:rPr>
      </w:pPr>
      <w:r w:rsidRPr="009C215E">
        <w:rPr>
          <w:rFonts w:ascii="Times New Roman" w:hAnsi="Times New Roman" w:cs="Times New Roman"/>
          <w:b/>
          <w:sz w:val="24"/>
          <w:szCs w:val="24"/>
        </w:rPr>
        <w:t>Tabla 2.</w:t>
      </w:r>
      <w:r w:rsidR="00A950BA">
        <w:rPr>
          <w:rFonts w:ascii="Times New Roman" w:hAnsi="Times New Roman" w:cs="Times New Roman"/>
          <w:sz w:val="24"/>
          <w:szCs w:val="24"/>
        </w:rPr>
        <w:t xml:space="preserve"> </w:t>
      </w:r>
      <w:r w:rsidRPr="009C215E">
        <w:rPr>
          <w:rFonts w:ascii="Times New Roman" w:hAnsi="Times New Roman" w:cs="Times New Roman"/>
          <w:sz w:val="24"/>
          <w:szCs w:val="24"/>
        </w:rPr>
        <w:t>Ítem 1.</w:t>
      </w:r>
      <w:r w:rsidR="00A950BA">
        <w:rPr>
          <w:rFonts w:ascii="Times New Roman" w:hAnsi="Times New Roman" w:cs="Times New Roman"/>
          <w:sz w:val="24"/>
          <w:szCs w:val="24"/>
        </w:rPr>
        <w:t xml:space="preserve"> </w:t>
      </w:r>
      <w:r w:rsidRPr="009C215E">
        <w:rPr>
          <w:rFonts w:ascii="Times New Roman" w:hAnsi="Times New Roman" w:cs="Times New Roman"/>
          <w:sz w:val="24"/>
          <w:szCs w:val="24"/>
        </w:rPr>
        <w:t>Todos somos diferentes en capacidades, costumbres e historia de vida</w:t>
      </w:r>
    </w:p>
    <w:bookmarkEnd w:id="1"/>
    <w:tbl>
      <w:tblPr>
        <w:tblStyle w:val="Tablaconcuadrcula"/>
        <w:tblW w:w="0" w:type="auto"/>
        <w:tblInd w:w="-5" w:type="dxa"/>
        <w:tblLook w:val="04A0" w:firstRow="1" w:lastRow="0" w:firstColumn="1" w:lastColumn="0" w:noHBand="0" w:noVBand="1"/>
      </w:tblPr>
      <w:tblGrid>
        <w:gridCol w:w="870"/>
        <w:gridCol w:w="3400"/>
        <w:gridCol w:w="1269"/>
        <w:gridCol w:w="1272"/>
        <w:gridCol w:w="1319"/>
        <w:gridCol w:w="1269"/>
      </w:tblGrid>
      <w:tr w:rsidR="00162244" w:rsidRPr="00287235" w14:paraId="604D3FE1" w14:textId="77777777" w:rsidTr="00045855">
        <w:tc>
          <w:tcPr>
            <w:tcW w:w="851" w:type="dxa"/>
          </w:tcPr>
          <w:p w14:paraId="638A9E37" w14:textId="77777777" w:rsidR="00162244" w:rsidRPr="00287235" w:rsidRDefault="00162244" w:rsidP="00162244">
            <w:pPr>
              <w:jc w:val="both"/>
              <w:rPr>
                <w:rFonts w:ascii="Times New Roman" w:hAnsi="Times New Roman" w:cs="Times New Roman"/>
                <w:sz w:val="24"/>
                <w:szCs w:val="40"/>
              </w:rPr>
            </w:pPr>
          </w:p>
        </w:tc>
        <w:tc>
          <w:tcPr>
            <w:tcW w:w="3418" w:type="dxa"/>
          </w:tcPr>
          <w:p w14:paraId="57E49964" w14:textId="77777777" w:rsidR="00162244" w:rsidRPr="00287235" w:rsidRDefault="00162244" w:rsidP="00162244">
            <w:pPr>
              <w:jc w:val="both"/>
              <w:rPr>
                <w:rFonts w:ascii="Times New Roman" w:hAnsi="Times New Roman" w:cs="Times New Roman"/>
                <w:sz w:val="24"/>
                <w:szCs w:val="40"/>
              </w:rPr>
            </w:pPr>
          </w:p>
        </w:tc>
        <w:tc>
          <w:tcPr>
            <w:tcW w:w="1269" w:type="dxa"/>
            <w:vAlign w:val="bottom"/>
          </w:tcPr>
          <w:p w14:paraId="77DD835E" w14:textId="79A41F83" w:rsidR="00162244" w:rsidRPr="00287235" w:rsidRDefault="00162244" w:rsidP="00162244">
            <w:pPr>
              <w:jc w:val="center"/>
              <w:rPr>
                <w:rFonts w:ascii="Times New Roman" w:hAnsi="Times New Roman" w:cs="Times New Roman"/>
                <w:sz w:val="24"/>
                <w:szCs w:val="40"/>
              </w:rPr>
            </w:pPr>
            <w:r w:rsidRPr="00287235">
              <w:rPr>
                <w:rFonts w:ascii="Times New Roman" w:hAnsi="Times New Roman" w:cs="Times New Roman"/>
                <w:sz w:val="24"/>
                <w:szCs w:val="40"/>
              </w:rPr>
              <w:t>Frecuencia</w:t>
            </w:r>
          </w:p>
        </w:tc>
        <w:tc>
          <w:tcPr>
            <w:tcW w:w="1272" w:type="dxa"/>
            <w:vAlign w:val="bottom"/>
          </w:tcPr>
          <w:p w14:paraId="08059886" w14:textId="1A473FC0" w:rsidR="00162244" w:rsidRPr="00287235" w:rsidRDefault="00162244" w:rsidP="00162244">
            <w:pPr>
              <w:jc w:val="center"/>
              <w:rPr>
                <w:rFonts w:ascii="Times New Roman" w:hAnsi="Times New Roman" w:cs="Times New Roman"/>
                <w:sz w:val="24"/>
                <w:szCs w:val="40"/>
              </w:rPr>
            </w:pPr>
            <w:r w:rsidRPr="00287235">
              <w:rPr>
                <w:rFonts w:ascii="Times New Roman" w:hAnsi="Times New Roman" w:cs="Times New Roman"/>
                <w:sz w:val="24"/>
                <w:szCs w:val="40"/>
              </w:rPr>
              <w:t>Porcentaje</w:t>
            </w:r>
          </w:p>
        </w:tc>
        <w:tc>
          <w:tcPr>
            <w:tcW w:w="1320" w:type="dxa"/>
            <w:vAlign w:val="bottom"/>
          </w:tcPr>
          <w:p w14:paraId="59B90B65" w14:textId="2D143655" w:rsidR="00162244" w:rsidRPr="00287235" w:rsidRDefault="00162244" w:rsidP="00162244">
            <w:pPr>
              <w:jc w:val="center"/>
              <w:rPr>
                <w:rFonts w:ascii="Times New Roman" w:hAnsi="Times New Roman" w:cs="Times New Roman"/>
                <w:sz w:val="24"/>
                <w:szCs w:val="40"/>
              </w:rPr>
            </w:pPr>
            <w:r w:rsidRPr="00287235">
              <w:rPr>
                <w:rFonts w:ascii="Times New Roman" w:hAnsi="Times New Roman" w:cs="Times New Roman"/>
                <w:sz w:val="24"/>
                <w:szCs w:val="40"/>
              </w:rPr>
              <w:t>Porcentaje válido</w:t>
            </w:r>
          </w:p>
        </w:tc>
        <w:tc>
          <w:tcPr>
            <w:tcW w:w="1269" w:type="dxa"/>
            <w:vAlign w:val="bottom"/>
          </w:tcPr>
          <w:p w14:paraId="2AF6FCCE" w14:textId="67032A78" w:rsidR="00162244" w:rsidRPr="00287235" w:rsidRDefault="00162244" w:rsidP="00162244">
            <w:pPr>
              <w:jc w:val="center"/>
              <w:rPr>
                <w:rFonts w:ascii="Times New Roman" w:hAnsi="Times New Roman" w:cs="Times New Roman"/>
                <w:sz w:val="24"/>
                <w:szCs w:val="40"/>
              </w:rPr>
            </w:pPr>
            <w:r w:rsidRPr="00287235">
              <w:rPr>
                <w:rFonts w:ascii="Times New Roman" w:hAnsi="Times New Roman" w:cs="Times New Roman"/>
                <w:sz w:val="24"/>
                <w:szCs w:val="40"/>
              </w:rPr>
              <w:t>Porcentaje acumulado</w:t>
            </w:r>
          </w:p>
        </w:tc>
      </w:tr>
      <w:tr w:rsidR="00716749" w:rsidRPr="00287235" w14:paraId="4E536169" w14:textId="77777777" w:rsidTr="00045855">
        <w:tc>
          <w:tcPr>
            <w:tcW w:w="851" w:type="dxa"/>
            <w:vAlign w:val="bottom"/>
          </w:tcPr>
          <w:p w14:paraId="0E987ACD" w14:textId="33180D42" w:rsidR="00162244" w:rsidRPr="00287235" w:rsidRDefault="00162244" w:rsidP="00C24C42">
            <w:pPr>
              <w:spacing w:line="360" w:lineRule="auto"/>
              <w:jc w:val="both"/>
              <w:rPr>
                <w:rFonts w:ascii="Times New Roman" w:hAnsi="Times New Roman" w:cs="Times New Roman"/>
                <w:sz w:val="24"/>
                <w:szCs w:val="40"/>
              </w:rPr>
            </w:pPr>
            <w:r w:rsidRPr="00287235">
              <w:rPr>
                <w:rFonts w:ascii="Times New Roman" w:hAnsi="Times New Roman" w:cs="Times New Roman"/>
                <w:sz w:val="24"/>
                <w:szCs w:val="40"/>
              </w:rPr>
              <w:t>Válido</w:t>
            </w:r>
          </w:p>
        </w:tc>
        <w:tc>
          <w:tcPr>
            <w:tcW w:w="3418" w:type="dxa"/>
            <w:vAlign w:val="bottom"/>
          </w:tcPr>
          <w:p w14:paraId="0AABB8B5" w14:textId="4BEB274F" w:rsidR="00162244" w:rsidRPr="00287235" w:rsidRDefault="00716749" w:rsidP="00162244">
            <w:pPr>
              <w:rPr>
                <w:rFonts w:ascii="Times New Roman" w:hAnsi="Times New Roman" w:cs="Times New Roman"/>
                <w:sz w:val="24"/>
                <w:szCs w:val="40"/>
              </w:rPr>
            </w:pPr>
            <w:r w:rsidRPr="00287235">
              <w:rPr>
                <w:rFonts w:ascii="Times New Roman" w:hAnsi="Times New Roman" w:cs="Times New Roman"/>
                <w:sz w:val="24"/>
                <w:szCs w:val="40"/>
              </w:rPr>
              <w:t>DE ACUERDO</w:t>
            </w:r>
          </w:p>
        </w:tc>
        <w:tc>
          <w:tcPr>
            <w:tcW w:w="1269" w:type="dxa"/>
            <w:vAlign w:val="bottom"/>
          </w:tcPr>
          <w:p w14:paraId="78D9AE00" w14:textId="7E4E5306" w:rsidR="00162244" w:rsidRPr="00287235" w:rsidRDefault="00162244" w:rsidP="00162244">
            <w:pPr>
              <w:jc w:val="right"/>
              <w:rPr>
                <w:rFonts w:ascii="Times New Roman" w:hAnsi="Times New Roman" w:cs="Times New Roman"/>
                <w:sz w:val="24"/>
                <w:szCs w:val="40"/>
              </w:rPr>
            </w:pPr>
            <w:r w:rsidRPr="00287235">
              <w:rPr>
                <w:rFonts w:ascii="Times New Roman" w:hAnsi="Times New Roman" w:cs="Times New Roman"/>
                <w:sz w:val="24"/>
                <w:szCs w:val="40"/>
              </w:rPr>
              <w:t>4</w:t>
            </w:r>
          </w:p>
        </w:tc>
        <w:tc>
          <w:tcPr>
            <w:tcW w:w="1272" w:type="dxa"/>
            <w:vAlign w:val="bottom"/>
          </w:tcPr>
          <w:p w14:paraId="51F52352" w14:textId="176BC2AF" w:rsidR="00162244" w:rsidRPr="00287235" w:rsidRDefault="00162244" w:rsidP="00162244">
            <w:pPr>
              <w:jc w:val="right"/>
              <w:rPr>
                <w:rFonts w:ascii="Times New Roman" w:hAnsi="Times New Roman" w:cs="Times New Roman"/>
                <w:sz w:val="24"/>
                <w:szCs w:val="40"/>
              </w:rPr>
            </w:pPr>
            <w:r w:rsidRPr="00287235">
              <w:rPr>
                <w:rFonts w:ascii="Times New Roman" w:hAnsi="Times New Roman" w:cs="Times New Roman"/>
                <w:sz w:val="24"/>
                <w:szCs w:val="40"/>
              </w:rPr>
              <w:t>36.4</w:t>
            </w:r>
          </w:p>
        </w:tc>
        <w:tc>
          <w:tcPr>
            <w:tcW w:w="1320" w:type="dxa"/>
            <w:vAlign w:val="bottom"/>
          </w:tcPr>
          <w:p w14:paraId="4458DB3A" w14:textId="58D8CBE1" w:rsidR="00162244" w:rsidRPr="00287235" w:rsidRDefault="00162244" w:rsidP="00162244">
            <w:pPr>
              <w:jc w:val="right"/>
              <w:rPr>
                <w:rFonts w:ascii="Times New Roman" w:hAnsi="Times New Roman" w:cs="Times New Roman"/>
                <w:sz w:val="24"/>
                <w:szCs w:val="40"/>
              </w:rPr>
            </w:pPr>
            <w:r w:rsidRPr="00287235">
              <w:rPr>
                <w:rFonts w:ascii="Times New Roman" w:hAnsi="Times New Roman" w:cs="Times New Roman"/>
                <w:sz w:val="24"/>
                <w:szCs w:val="40"/>
              </w:rPr>
              <w:t>36.4</w:t>
            </w:r>
          </w:p>
        </w:tc>
        <w:tc>
          <w:tcPr>
            <w:tcW w:w="1269" w:type="dxa"/>
            <w:vAlign w:val="bottom"/>
          </w:tcPr>
          <w:p w14:paraId="1FDF2321" w14:textId="1BEE01E7" w:rsidR="00162244" w:rsidRPr="00287235" w:rsidRDefault="00162244" w:rsidP="00162244">
            <w:pPr>
              <w:jc w:val="right"/>
              <w:rPr>
                <w:rFonts w:ascii="Times New Roman" w:hAnsi="Times New Roman" w:cs="Times New Roman"/>
                <w:sz w:val="24"/>
                <w:szCs w:val="40"/>
              </w:rPr>
            </w:pPr>
            <w:r w:rsidRPr="00287235">
              <w:rPr>
                <w:rFonts w:ascii="Times New Roman" w:hAnsi="Times New Roman" w:cs="Times New Roman"/>
                <w:sz w:val="24"/>
                <w:szCs w:val="40"/>
              </w:rPr>
              <w:t>36.4</w:t>
            </w:r>
          </w:p>
        </w:tc>
      </w:tr>
      <w:tr w:rsidR="00162244" w:rsidRPr="00287235" w14:paraId="1BA972C2" w14:textId="77777777" w:rsidTr="00045855">
        <w:tc>
          <w:tcPr>
            <w:tcW w:w="851" w:type="dxa"/>
            <w:vAlign w:val="bottom"/>
          </w:tcPr>
          <w:p w14:paraId="269C3CF9" w14:textId="77777777" w:rsidR="00162244" w:rsidRPr="00287235" w:rsidRDefault="00162244" w:rsidP="00C24C42">
            <w:pPr>
              <w:spacing w:line="360" w:lineRule="auto"/>
              <w:jc w:val="both"/>
              <w:rPr>
                <w:rFonts w:ascii="Times New Roman" w:hAnsi="Times New Roman" w:cs="Times New Roman"/>
                <w:sz w:val="24"/>
                <w:szCs w:val="40"/>
              </w:rPr>
            </w:pPr>
          </w:p>
        </w:tc>
        <w:tc>
          <w:tcPr>
            <w:tcW w:w="3418" w:type="dxa"/>
            <w:vAlign w:val="bottom"/>
          </w:tcPr>
          <w:p w14:paraId="52DBE390" w14:textId="2E0CADB0" w:rsidR="00162244" w:rsidRPr="00287235" w:rsidRDefault="00162244" w:rsidP="00162244">
            <w:pPr>
              <w:rPr>
                <w:rFonts w:ascii="Times New Roman" w:hAnsi="Times New Roman" w:cs="Times New Roman"/>
                <w:sz w:val="24"/>
                <w:szCs w:val="40"/>
              </w:rPr>
            </w:pPr>
            <w:r w:rsidRPr="00287235">
              <w:rPr>
                <w:rFonts w:ascii="Times New Roman" w:hAnsi="Times New Roman" w:cs="Times New Roman"/>
                <w:sz w:val="24"/>
                <w:szCs w:val="40"/>
              </w:rPr>
              <w:t>MUY DE ACUERDO</w:t>
            </w:r>
          </w:p>
        </w:tc>
        <w:tc>
          <w:tcPr>
            <w:tcW w:w="1269" w:type="dxa"/>
            <w:vAlign w:val="bottom"/>
          </w:tcPr>
          <w:p w14:paraId="58B5F39D" w14:textId="1DD411BB" w:rsidR="00162244" w:rsidRPr="00287235" w:rsidRDefault="00162244" w:rsidP="00162244">
            <w:pPr>
              <w:jc w:val="right"/>
              <w:rPr>
                <w:rFonts w:ascii="Times New Roman" w:hAnsi="Times New Roman" w:cs="Times New Roman"/>
                <w:sz w:val="24"/>
                <w:szCs w:val="40"/>
              </w:rPr>
            </w:pPr>
            <w:r w:rsidRPr="00287235">
              <w:rPr>
                <w:rFonts w:ascii="Times New Roman" w:hAnsi="Times New Roman" w:cs="Times New Roman"/>
                <w:sz w:val="24"/>
                <w:szCs w:val="40"/>
              </w:rPr>
              <w:t>7</w:t>
            </w:r>
          </w:p>
        </w:tc>
        <w:tc>
          <w:tcPr>
            <w:tcW w:w="1272" w:type="dxa"/>
            <w:vAlign w:val="bottom"/>
          </w:tcPr>
          <w:p w14:paraId="574FA1E1" w14:textId="66FEC4F0" w:rsidR="00162244" w:rsidRPr="00287235" w:rsidRDefault="00162244" w:rsidP="00162244">
            <w:pPr>
              <w:jc w:val="right"/>
              <w:rPr>
                <w:rFonts w:ascii="Times New Roman" w:hAnsi="Times New Roman" w:cs="Times New Roman"/>
                <w:sz w:val="24"/>
                <w:szCs w:val="40"/>
              </w:rPr>
            </w:pPr>
            <w:r w:rsidRPr="00287235">
              <w:rPr>
                <w:rFonts w:ascii="Times New Roman" w:hAnsi="Times New Roman" w:cs="Times New Roman"/>
                <w:sz w:val="24"/>
                <w:szCs w:val="40"/>
              </w:rPr>
              <w:t>63.6</w:t>
            </w:r>
          </w:p>
        </w:tc>
        <w:tc>
          <w:tcPr>
            <w:tcW w:w="1320" w:type="dxa"/>
            <w:vAlign w:val="bottom"/>
          </w:tcPr>
          <w:p w14:paraId="25021865" w14:textId="134C49DE" w:rsidR="00162244" w:rsidRPr="00287235" w:rsidRDefault="00162244" w:rsidP="00162244">
            <w:pPr>
              <w:jc w:val="right"/>
              <w:rPr>
                <w:rFonts w:ascii="Times New Roman" w:hAnsi="Times New Roman" w:cs="Times New Roman"/>
                <w:sz w:val="24"/>
                <w:szCs w:val="40"/>
              </w:rPr>
            </w:pPr>
            <w:r w:rsidRPr="00287235">
              <w:rPr>
                <w:rFonts w:ascii="Times New Roman" w:hAnsi="Times New Roman" w:cs="Times New Roman"/>
                <w:sz w:val="24"/>
                <w:szCs w:val="40"/>
              </w:rPr>
              <w:t>63.6</w:t>
            </w:r>
          </w:p>
        </w:tc>
        <w:tc>
          <w:tcPr>
            <w:tcW w:w="1269" w:type="dxa"/>
            <w:vAlign w:val="bottom"/>
          </w:tcPr>
          <w:p w14:paraId="5C6EA47F" w14:textId="50E72306" w:rsidR="00162244" w:rsidRPr="00287235" w:rsidRDefault="00162244" w:rsidP="00162244">
            <w:pPr>
              <w:jc w:val="right"/>
              <w:rPr>
                <w:rFonts w:ascii="Times New Roman" w:hAnsi="Times New Roman" w:cs="Times New Roman"/>
                <w:sz w:val="24"/>
                <w:szCs w:val="40"/>
              </w:rPr>
            </w:pPr>
            <w:r w:rsidRPr="00287235">
              <w:rPr>
                <w:rFonts w:ascii="Times New Roman" w:hAnsi="Times New Roman" w:cs="Times New Roman"/>
                <w:sz w:val="24"/>
                <w:szCs w:val="40"/>
              </w:rPr>
              <w:t>100.0</w:t>
            </w:r>
          </w:p>
        </w:tc>
      </w:tr>
      <w:tr w:rsidR="00162244" w:rsidRPr="00287235" w14:paraId="143D8402" w14:textId="77777777" w:rsidTr="00045855">
        <w:tc>
          <w:tcPr>
            <w:tcW w:w="851" w:type="dxa"/>
            <w:vAlign w:val="bottom"/>
          </w:tcPr>
          <w:p w14:paraId="559FD52A" w14:textId="77777777" w:rsidR="00162244" w:rsidRPr="00287235" w:rsidRDefault="00162244" w:rsidP="00C24C42">
            <w:pPr>
              <w:spacing w:line="360" w:lineRule="auto"/>
              <w:jc w:val="both"/>
              <w:rPr>
                <w:rFonts w:ascii="Times New Roman" w:hAnsi="Times New Roman" w:cs="Times New Roman"/>
                <w:sz w:val="24"/>
                <w:szCs w:val="40"/>
              </w:rPr>
            </w:pPr>
          </w:p>
        </w:tc>
        <w:tc>
          <w:tcPr>
            <w:tcW w:w="3418" w:type="dxa"/>
            <w:vAlign w:val="bottom"/>
          </w:tcPr>
          <w:p w14:paraId="6FC1971A" w14:textId="06D396D6" w:rsidR="00162244" w:rsidRPr="00287235" w:rsidRDefault="00162244" w:rsidP="00162244">
            <w:pPr>
              <w:rPr>
                <w:rFonts w:ascii="Times New Roman" w:hAnsi="Times New Roman" w:cs="Times New Roman"/>
                <w:sz w:val="24"/>
                <w:szCs w:val="40"/>
              </w:rPr>
            </w:pPr>
            <w:r w:rsidRPr="00287235">
              <w:rPr>
                <w:rFonts w:ascii="Times New Roman" w:hAnsi="Times New Roman" w:cs="Times New Roman"/>
                <w:sz w:val="24"/>
                <w:szCs w:val="40"/>
              </w:rPr>
              <w:t>Total</w:t>
            </w:r>
          </w:p>
        </w:tc>
        <w:tc>
          <w:tcPr>
            <w:tcW w:w="1269" w:type="dxa"/>
            <w:vAlign w:val="bottom"/>
          </w:tcPr>
          <w:p w14:paraId="70CEC165" w14:textId="31494659" w:rsidR="00162244" w:rsidRPr="00287235" w:rsidRDefault="00162244" w:rsidP="00162244">
            <w:pPr>
              <w:jc w:val="right"/>
              <w:rPr>
                <w:rFonts w:ascii="Times New Roman" w:hAnsi="Times New Roman" w:cs="Times New Roman"/>
                <w:sz w:val="24"/>
                <w:szCs w:val="40"/>
              </w:rPr>
            </w:pPr>
            <w:r w:rsidRPr="00287235">
              <w:rPr>
                <w:rFonts w:ascii="Times New Roman" w:hAnsi="Times New Roman" w:cs="Times New Roman"/>
                <w:sz w:val="24"/>
                <w:szCs w:val="40"/>
              </w:rPr>
              <w:t>11</w:t>
            </w:r>
          </w:p>
        </w:tc>
        <w:tc>
          <w:tcPr>
            <w:tcW w:w="1272" w:type="dxa"/>
            <w:vAlign w:val="bottom"/>
          </w:tcPr>
          <w:p w14:paraId="46DE30C2" w14:textId="74FC6853" w:rsidR="00162244" w:rsidRPr="00287235" w:rsidRDefault="00162244" w:rsidP="00162244">
            <w:pPr>
              <w:jc w:val="right"/>
              <w:rPr>
                <w:rFonts w:ascii="Times New Roman" w:hAnsi="Times New Roman" w:cs="Times New Roman"/>
                <w:sz w:val="24"/>
                <w:szCs w:val="40"/>
              </w:rPr>
            </w:pPr>
            <w:r w:rsidRPr="00287235">
              <w:rPr>
                <w:rFonts w:ascii="Times New Roman" w:hAnsi="Times New Roman" w:cs="Times New Roman"/>
                <w:sz w:val="24"/>
                <w:szCs w:val="40"/>
              </w:rPr>
              <w:t>100.0</w:t>
            </w:r>
          </w:p>
        </w:tc>
        <w:tc>
          <w:tcPr>
            <w:tcW w:w="1320" w:type="dxa"/>
            <w:vAlign w:val="bottom"/>
          </w:tcPr>
          <w:p w14:paraId="55016010" w14:textId="3CE8563A" w:rsidR="00162244" w:rsidRPr="00287235" w:rsidRDefault="00162244" w:rsidP="00162244">
            <w:pPr>
              <w:jc w:val="right"/>
              <w:rPr>
                <w:rFonts w:ascii="Times New Roman" w:hAnsi="Times New Roman" w:cs="Times New Roman"/>
                <w:sz w:val="24"/>
                <w:szCs w:val="40"/>
              </w:rPr>
            </w:pPr>
            <w:r w:rsidRPr="00287235">
              <w:rPr>
                <w:rFonts w:ascii="Times New Roman" w:hAnsi="Times New Roman" w:cs="Times New Roman"/>
                <w:sz w:val="24"/>
                <w:szCs w:val="40"/>
              </w:rPr>
              <w:t>100.0</w:t>
            </w:r>
          </w:p>
        </w:tc>
        <w:tc>
          <w:tcPr>
            <w:tcW w:w="1269" w:type="dxa"/>
            <w:vAlign w:val="bottom"/>
          </w:tcPr>
          <w:p w14:paraId="30CF1AA2" w14:textId="77777777" w:rsidR="00162244" w:rsidRPr="00287235" w:rsidRDefault="00162244" w:rsidP="00162244">
            <w:pPr>
              <w:jc w:val="right"/>
              <w:rPr>
                <w:rFonts w:ascii="Times New Roman" w:hAnsi="Times New Roman" w:cs="Times New Roman"/>
                <w:sz w:val="24"/>
                <w:szCs w:val="40"/>
              </w:rPr>
            </w:pPr>
          </w:p>
        </w:tc>
      </w:tr>
    </w:tbl>
    <w:p w14:paraId="1498F75F" w14:textId="7025D9C1" w:rsidR="00162244" w:rsidRDefault="006F51F1" w:rsidP="006F51F1">
      <w:pPr>
        <w:spacing w:after="0" w:line="360" w:lineRule="auto"/>
        <w:ind w:firstLine="567"/>
        <w:jc w:val="center"/>
        <w:rPr>
          <w:rFonts w:ascii="Times New Roman" w:hAnsi="Times New Roman" w:cs="Times New Roman"/>
          <w:sz w:val="24"/>
          <w:szCs w:val="24"/>
        </w:rPr>
      </w:pPr>
      <w:r w:rsidRPr="00D45F28">
        <w:rPr>
          <w:rFonts w:ascii="Times New Roman" w:hAnsi="Times New Roman" w:cs="Times New Roman"/>
          <w:sz w:val="24"/>
          <w:szCs w:val="24"/>
        </w:rPr>
        <w:t>Fuente</w:t>
      </w:r>
      <w:r w:rsidR="009C215E" w:rsidRPr="00D45F28">
        <w:rPr>
          <w:rFonts w:ascii="Times New Roman" w:hAnsi="Times New Roman" w:cs="Times New Roman"/>
          <w:sz w:val="24"/>
          <w:szCs w:val="24"/>
        </w:rPr>
        <w:t>:</w:t>
      </w:r>
      <w:r w:rsidR="009C215E">
        <w:rPr>
          <w:rFonts w:ascii="Times New Roman" w:hAnsi="Times New Roman" w:cs="Times New Roman"/>
          <w:sz w:val="24"/>
          <w:szCs w:val="24"/>
        </w:rPr>
        <w:t xml:space="preserve"> Elaboración propia</w:t>
      </w:r>
    </w:p>
    <w:p w14:paraId="02C678AA" w14:textId="23554AAF" w:rsidR="00CF23DA" w:rsidRDefault="00CF23DA" w:rsidP="006F51F1">
      <w:pPr>
        <w:spacing w:after="0" w:line="360" w:lineRule="auto"/>
        <w:ind w:firstLine="567"/>
        <w:jc w:val="center"/>
        <w:rPr>
          <w:rFonts w:ascii="Times New Roman" w:hAnsi="Times New Roman" w:cs="Times New Roman"/>
          <w:sz w:val="24"/>
          <w:szCs w:val="24"/>
        </w:rPr>
      </w:pPr>
    </w:p>
    <w:p w14:paraId="1A1EE754" w14:textId="2E9D4D7F" w:rsidR="00287235" w:rsidRDefault="00287235" w:rsidP="006F51F1">
      <w:pPr>
        <w:spacing w:after="0" w:line="360" w:lineRule="auto"/>
        <w:ind w:firstLine="567"/>
        <w:jc w:val="center"/>
        <w:rPr>
          <w:rFonts w:ascii="Times New Roman" w:hAnsi="Times New Roman" w:cs="Times New Roman"/>
          <w:sz w:val="24"/>
          <w:szCs w:val="24"/>
        </w:rPr>
      </w:pPr>
    </w:p>
    <w:p w14:paraId="63B2BBA7" w14:textId="77777777" w:rsidR="00287235" w:rsidRDefault="00287235" w:rsidP="006F51F1">
      <w:pPr>
        <w:spacing w:after="0" w:line="360" w:lineRule="auto"/>
        <w:ind w:firstLine="567"/>
        <w:jc w:val="center"/>
        <w:rPr>
          <w:rFonts w:ascii="Times New Roman" w:hAnsi="Times New Roman" w:cs="Times New Roman"/>
          <w:sz w:val="24"/>
          <w:szCs w:val="24"/>
        </w:rPr>
      </w:pPr>
    </w:p>
    <w:p w14:paraId="35D70719" w14:textId="3BEC42AD" w:rsidR="00716749" w:rsidRPr="00716749" w:rsidRDefault="00716749" w:rsidP="00716749">
      <w:pPr>
        <w:spacing w:after="0" w:line="360" w:lineRule="auto"/>
        <w:ind w:firstLine="567"/>
        <w:jc w:val="center"/>
        <w:rPr>
          <w:rFonts w:ascii="Times New Roman" w:hAnsi="Times New Roman" w:cs="Times New Roman"/>
          <w:sz w:val="20"/>
          <w:szCs w:val="24"/>
        </w:rPr>
      </w:pPr>
      <w:r w:rsidRPr="00CF23DA">
        <w:rPr>
          <w:rFonts w:ascii="Times New Roman" w:hAnsi="Times New Roman" w:cs="Times New Roman"/>
          <w:b/>
          <w:sz w:val="24"/>
          <w:szCs w:val="24"/>
        </w:rPr>
        <w:lastRenderedPageBreak/>
        <w:t>Tabla 3.</w:t>
      </w:r>
      <w:r w:rsidR="00A950BA">
        <w:rPr>
          <w:rFonts w:ascii="Times New Roman" w:hAnsi="Times New Roman" w:cs="Times New Roman"/>
          <w:sz w:val="24"/>
          <w:szCs w:val="24"/>
        </w:rPr>
        <w:t xml:space="preserve"> </w:t>
      </w:r>
      <w:r w:rsidRPr="00CF23DA">
        <w:rPr>
          <w:rFonts w:ascii="Times New Roman" w:hAnsi="Times New Roman" w:cs="Times New Roman"/>
          <w:sz w:val="24"/>
          <w:szCs w:val="24"/>
        </w:rPr>
        <w:t>Ítem 3.</w:t>
      </w:r>
      <w:r w:rsidR="00A950BA">
        <w:rPr>
          <w:rFonts w:ascii="Times New Roman" w:hAnsi="Times New Roman" w:cs="Times New Roman"/>
          <w:sz w:val="24"/>
          <w:szCs w:val="24"/>
        </w:rPr>
        <w:t xml:space="preserve"> </w:t>
      </w:r>
      <w:r w:rsidRPr="009C215E">
        <w:rPr>
          <w:rFonts w:ascii="Times New Roman" w:hAnsi="Times New Roman" w:cs="Times New Roman"/>
          <w:sz w:val="24"/>
          <w:szCs w:val="24"/>
        </w:rPr>
        <w:t>Existen diferentes formas de ser de acuerdo con las familias que los encausa</w:t>
      </w:r>
    </w:p>
    <w:tbl>
      <w:tblPr>
        <w:tblStyle w:val="Tablaconcuadrcula"/>
        <w:tblW w:w="0" w:type="auto"/>
        <w:tblInd w:w="-5" w:type="dxa"/>
        <w:tblLook w:val="04A0" w:firstRow="1" w:lastRow="0" w:firstColumn="1" w:lastColumn="0" w:noHBand="0" w:noVBand="1"/>
      </w:tblPr>
      <w:tblGrid>
        <w:gridCol w:w="870"/>
        <w:gridCol w:w="3385"/>
        <w:gridCol w:w="1276"/>
        <w:gridCol w:w="1363"/>
        <w:gridCol w:w="1229"/>
        <w:gridCol w:w="1276"/>
      </w:tblGrid>
      <w:tr w:rsidR="00716749" w:rsidRPr="00287235" w14:paraId="1B1DDC23" w14:textId="77777777" w:rsidTr="00045855">
        <w:tc>
          <w:tcPr>
            <w:tcW w:w="851" w:type="dxa"/>
          </w:tcPr>
          <w:p w14:paraId="4613FBD7" w14:textId="77777777" w:rsidR="00716749" w:rsidRPr="00287235" w:rsidRDefault="00716749" w:rsidP="00DC67F1">
            <w:pPr>
              <w:jc w:val="both"/>
              <w:rPr>
                <w:rFonts w:ascii="Times New Roman" w:hAnsi="Times New Roman" w:cs="Times New Roman"/>
                <w:sz w:val="24"/>
                <w:szCs w:val="40"/>
              </w:rPr>
            </w:pPr>
          </w:p>
        </w:tc>
        <w:tc>
          <w:tcPr>
            <w:tcW w:w="3402" w:type="dxa"/>
          </w:tcPr>
          <w:p w14:paraId="07B135C9" w14:textId="77777777" w:rsidR="00716749" w:rsidRPr="00287235" w:rsidRDefault="00716749" w:rsidP="00DC67F1">
            <w:pPr>
              <w:jc w:val="both"/>
              <w:rPr>
                <w:rFonts w:ascii="Times New Roman" w:hAnsi="Times New Roman" w:cs="Times New Roman"/>
                <w:sz w:val="24"/>
                <w:szCs w:val="40"/>
              </w:rPr>
            </w:pPr>
          </w:p>
        </w:tc>
        <w:tc>
          <w:tcPr>
            <w:tcW w:w="1276" w:type="dxa"/>
            <w:vAlign w:val="bottom"/>
          </w:tcPr>
          <w:p w14:paraId="346908DB" w14:textId="77777777" w:rsidR="00716749" w:rsidRPr="00287235" w:rsidRDefault="00716749" w:rsidP="00DC67F1">
            <w:pPr>
              <w:jc w:val="center"/>
              <w:rPr>
                <w:rFonts w:ascii="Times New Roman" w:hAnsi="Times New Roman" w:cs="Times New Roman"/>
                <w:sz w:val="24"/>
                <w:szCs w:val="40"/>
              </w:rPr>
            </w:pPr>
            <w:r w:rsidRPr="00287235">
              <w:rPr>
                <w:rFonts w:ascii="Times New Roman" w:hAnsi="Times New Roman" w:cs="Times New Roman"/>
                <w:sz w:val="24"/>
                <w:szCs w:val="40"/>
              </w:rPr>
              <w:t>Frecuencia</w:t>
            </w:r>
          </w:p>
        </w:tc>
        <w:tc>
          <w:tcPr>
            <w:tcW w:w="1365" w:type="dxa"/>
            <w:vAlign w:val="bottom"/>
          </w:tcPr>
          <w:p w14:paraId="3C85932C" w14:textId="77777777" w:rsidR="00716749" w:rsidRPr="00287235" w:rsidRDefault="00716749" w:rsidP="00DC67F1">
            <w:pPr>
              <w:jc w:val="center"/>
              <w:rPr>
                <w:rFonts w:ascii="Times New Roman" w:hAnsi="Times New Roman" w:cs="Times New Roman"/>
                <w:sz w:val="24"/>
                <w:szCs w:val="40"/>
              </w:rPr>
            </w:pPr>
            <w:r w:rsidRPr="00287235">
              <w:rPr>
                <w:rFonts w:ascii="Times New Roman" w:hAnsi="Times New Roman" w:cs="Times New Roman"/>
                <w:sz w:val="24"/>
                <w:szCs w:val="40"/>
              </w:rPr>
              <w:t>Porcentaje</w:t>
            </w:r>
          </w:p>
        </w:tc>
        <w:tc>
          <w:tcPr>
            <w:tcW w:w="1229" w:type="dxa"/>
            <w:vAlign w:val="bottom"/>
          </w:tcPr>
          <w:p w14:paraId="6B6BE21D" w14:textId="77777777" w:rsidR="00716749" w:rsidRPr="00287235" w:rsidRDefault="00716749" w:rsidP="00DC67F1">
            <w:pPr>
              <w:jc w:val="center"/>
              <w:rPr>
                <w:rFonts w:ascii="Times New Roman" w:hAnsi="Times New Roman" w:cs="Times New Roman"/>
                <w:sz w:val="24"/>
                <w:szCs w:val="40"/>
              </w:rPr>
            </w:pPr>
            <w:r w:rsidRPr="00287235">
              <w:rPr>
                <w:rFonts w:ascii="Times New Roman" w:hAnsi="Times New Roman" w:cs="Times New Roman"/>
                <w:sz w:val="24"/>
                <w:szCs w:val="40"/>
              </w:rPr>
              <w:t>Porcentaje válido</w:t>
            </w:r>
          </w:p>
        </w:tc>
        <w:tc>
          <w:tcPr>
            <w:tcW w:w="1276" w:type="dxa"/>
            <w:vAlign w:val="bottom"/>
          </w:tcPr>
          <w:p w14:paraId="24CE584A" w14:textId="77777777" w:rsidR="00716749" w:rsidRPr="00287235" w:rsidRDefault="00716749" w:rsidP="00DC67F1">
            <w:pPr>
              <w:jc w:val="center"/>
              <w:rPr>
                <w:rFonts w:ascii="Times New Roman" w:hAnsi="Times New Roman" w:cs="Times New Roman"/>
                <w:sz w:val="24"/>
                <w:szCs w:val="40"/>
              </w:rPr>
            </w:pPr>
            <w:r w:rsidRPr="00287235">
              <w:rPr>
                <w:rFonts w:ascii="Times New Roman" w:hAnsi="Times New Roman" w:cs="Times New Roman"/>
                <w:sz w:val="24"/>
                <w:szCs w:val="40"/>
              </w:rPr>
              <w:t>Porcentaje acumulado</w:t>
            </w:r>
          </w:p>
        </w:tc>
      </w:tr>
      <w:tr w:rsidR="00716749" w:rsidRPr="00287235" w14:paraId="096BE081" w14:textId="77777777" w:rsidTr="00045855">
        <w:tc>
          <w:tcPr>
            <w:tcW w:w="851" w:type="dxa"/>
            <w:vAlign w:val="bottom"/>
          </w:tcPr>
          <w:p w14:paraId="6392E89B" w14:textId="77777777" w:rsidR="00716749" w:rsidRPr="00287235" w:rsidRDefault="00716749" w:rsidP="00DC67F1">
            <w:pPr>
              <w:spacing w:line="360" w:lineRule="auto"/>
              <w:jc w:val="both"/>
              <w:rPr>
                <w:rFonts w:ascii="Times New Roman" w:hAnsi="Times New Roman" w:cs="Times New Roman"/>
                <w:sz w:val="24"/>
                <w:szCs w:val="40"/>
              </w:rPr>
            </w:pPr>
            <w:r w:rsidRPr="00287235">
              <w:rPr>
                <w:rFonts w:ascii="Times New Roman" w:hAnsi="Times New Roman" w:cs="Times New Roman"/>
                <w:sz w:val="24"/>
                <w:szCs w:val="40"/>
              </w:rPr>
              <w:t>Válido</w:t>
            </w:r>
          </w:p>
        </w:tc>
        <w:tc>
          <w:tcPr>
            <w:tcW w:w="3402" w:type="dxa"/>
            <w:vAlign w:val="bottom"/>
          </w:tcPr>
          <w:p w14:paraId="15F25D80" w14:textId="77777777" w:rsidR="00716749" w:rsidRPr="00287235" w:rsidRDefault="00716749" w:rsidP="00DC67F1">
            <w:pPr>
              <w:rPr>
                <w:rFonts w:ascii="Times New Roman" w:hAnsi="Times New Roman" w:cs="Times New Roman"/>
                <w:sz w:val="24"/>
                <w:szCs w:val="40"/>
              </w:rPr>
            </w:pPr>
            <w:r w:rsidRPr="00287235">
              <w:rPr>
                <w:rFonts w:ascii="Times New Roman" w:hAnsi="Times New Roman" w:cs="Times New Roman"/>
                <w:sz w:val="24"/>
                <w:szCs w:val="40"/>
              </w:rPr>
              <w:t>EN DESACUERDO</w:t>
            </w:r>
          </w:p>
        </w:tc>
        <w:tc>
          <w:tcPr>
            <w:tcW w:w="1276" w:type="dxa"/>
            <w:vAlign w:val="bottom"/>
          </w:tcPr>
          <w:p w14:paraId="0DF9AD27" w14:textId="3452C26D" w:rsidR="00716749" w:rsidRPr="00287235" w:rsidRDefault="00716749" w:rsidP="00DC67F1">
            <w:pPr>
              <w:jc w:val="right"/>
              <w:rPr>
                <w:rFonts w:ascii="Times New Roman" w:hAnsi="Times New Roman" w:cs="Times New Roman"/>
                <w:sz w:val="24"/>
                <w:szCs w:val="40"/>
              </w:rPr>
            </w:pPr>
            <w:r w:rsidRPr="00287235">
              <w:rPr>
                <w:rFonts w:ascii="Times New Roman" w:hAnsi="Times New Roman" w:cs="Times New Roman"/>
                <w:sz w:val="24"/>
                <w:szCs w:val="40"/>
              </w:rPr>
              <w:t>2</w:t>
            </w:r>
          </w:p>
        </w:tc>
        <w:tc>
          <w:tcPr>
            <w:tcW w:w="1365" w:type="dxa"/>
            <w:vAlign w:val="bottom"/>
          </w:tcPr>
          <w:p w14:paraId="3E7466BE" w14:textId="2EEAC2C4" w:rsidR="00716749" w:rsidRPr="00287235" w:rsidRDefault="00716749" w:rsidP="00DC67F1">
            <w:pPr>
              <w:jc w:val="right"/>
              <w:rPr>
                <w:rFonts w:ascii="Times New Roman" w:hAnsi="Times New Roman" w:cs="Times New Roman"/>
                <w:sz w:val="24"/>
                <w:szCs w:val="40"/>
              </w:rPr>
            </w:pPr>
            <w:r w:rsidRPr="00287235">
              <w:rPr>
                <w:rFonts w:ascii="Times New Roman" w:hAnsi="Times New Roman" w:cs="Times New Roman"/>
                <w:sz w:val="24"/>
                <w:szCs w:val="40"/>
              </w:rPr>
              <w:t>18.2</w:t>
            </w:r>
          </w:p>
        </w:tc>
        <w:tc>
          <w:tcPr>
            <w:tcW w:w="1229" w:type="dxa"/>
            <w:vAlign w:val="bottom"/>
          </w:tcPr>
          <w:p w14:paraId="12965BFF" w14:textId="02328F56" w:rsidR="00716749" w:rsidRPr="00287235" w:rsidRDefault="00716749" w:rsidP="00DC67F1">
            <w:pPr>
              <w:jc w:val="right"/>
              <w:rPr>
                <w:rFonts w:ascii="Times New Roman" w:hAnsi="Times New Roman" w:cs="Times New Roman"/>
                <w:sz w:val="24"/>
                <w:szCs w:val="40"/>
              </w:rPr>
            </w:pPr>
            <w:r w:rsidRPr="00287235">
              <w:rPr>
                <w:rFonts w:ascii="Times New Roman" w:hAnsi="Times New Roman" w:cs="Times New Roman"/>
                <w:sz w:val="24"/>
                <w:szCs w:val="40"/>
              </w:rPr>
              <w:t>18.2</w:t>
            </w:r>
          </w:p>
        </w:tc>
        <w:tc>
          <w:tcPr>
            <w:tcW w:w="1276" w:type="dxa"/>
            <w:vAlign w:val="bottom"/>
          </w:tcPr>
          <w:p w14:paraId="2D53F85D" w14:textId="146CA071" w:rsidR="00716749" w:rsidRPr="00287235" w:rsidRDefault="00716749" w:rsidP="00DC67F1">
            <w:pPr>
              <w:jc w:val="right"/>
              <w:rPr>
                <w:rFonts w:ascii="Times New Roman" w:hAnsi="Times New Roman" w:cs="Times New Roman"/>
                <w:sz w:val="24"/>
                <w:szCs w:val="40"/>
              </w:rPr>
            </w:pPr>
            <w:r w:rsidRPr="00287235">
              <w:rPr>
                <w:rFonts w:ascii="Times New Roman" w:hAnsi="Times New Roman" w:cs="Times New Roman"/>
                <w:sz w:val="24"/>
                <w:szCs w:val="40"/>
              </w:rPr>
              <w:t>18.2</w:t>
            </w:r>
          </w:p>
        </w:tc>
      </w:tr>
      <w:tr w:rsidR="00716749" w:rsidRPr="00287235" w14:paraId="747EEDAE" w14:textId="77777777" w:rsidTr="00045855">
        <w:tc>
          <w:tcPr>
            <w:tcW w:w="851" w:type="dxa"/>
            <w:vAlign w:val="bottom"/>
          </w:tcPr>
          <w:p w14:paraId="0A906ABE" w14:textId="77777777" w:rsidR="00716749" w:rsidRPr="00287235" w:rsidRDefault="00716749" w:rsidP="00DC67F1">
            <w:pPr>
              <w:spacing w:line="360" w:lineRule="auto"/>
              <w:jc w:val="both"/>
              <w:rPr>
                <w:rFonts w:ascii="Times New Roman" w:hAnsi="Times New Roman" w:cs="Times New Roman"/>
                <w:sz w:val="24"/>
                <w:szCs w:val="40"/>
              </w:rPr>
            </w:pPr>
          </w:p>
        </w:tc>
        <w:tc>
          <w:tcPr>
            <w:tcW w:w="3402" w:type="dxa"/>
            <w:vAlign w:val="bottom"/>
          </w:tcPr>
          <w:p w14:paraId="615B9F23" w14:textId="0A1D02E0" w:rsidR="00716749" w:rsidRPr="00287235" w:rsidRDefault="00716749" w:rsidP="00DC67F1">
            <w:pPr>
              <w:rPr>
                <w:rFonts w:ascii="Times New Roman" w:hAnsi="Times New Roman" w:cs="Times New Roman"/>
                <w:sz w:val="24"/>
                <w:szCs w:val="40"/>
              </w:rPr>
            </w:pPr>
            <w:r w:rsidRPr="00287235">
              <w:rPr>
                <w:rFonts w:ascii="Times New Roman" w:hAnsi="Times New Roman" w:cs="Times New Roman"/>
                <w:sz w:val="24"/>
                <w:szCs w:val="40"/>
              </w:rPr>
              <w:t>NI DE ACUERDO NI EN DESACUERDO</w:t>
            </w:r>
          </w:p>
        </w:tc>
        <w:tc>
          <w:tcPr>
            <w:tcW w:w="1276" w:type="dxa"/>
            <w:vAlign w:val="bottom"/>
          </w:tcPr>
          <w:p w14:paraId="12F4F0B0" w14:textId="65F99295" w:rsidR="00716749" w:rsidRPr="00287235" w:rsidRDefault="00716749" w:rsidP="00DC67F1">
            <w:pPr>
              <w:jc w:val="right"/>
              <w:rPr>
                <w:rFonts w:ascii="Times New Roman" w:hAnsi="Times New Roman" w:cs="Times New Roman"/>
                <w:sz w:val="24"/>
                <w:szCs w:val="40"/>
              </w:rPr>
            </w:pPr>
            <w:r w:rsidRPr="00287235">
              <w:rPr>
                <w:rFonts w:ascii="Times New Roman" w:hAnsi="Times New Roman" w:cs="Times New Roman"/>
                <w:sz w:val="24"/>
                <w:szCs w:val="40"/>
              </w:rPr>
              <w:t>3</w:t>
            </w:r>
          </w:p>
        </w:tc>
        <w:tc>
          <w:tcPr>
            <w:tcW w:w="1365" w:type="dxa"/>
            <w:vAlign w:val="bottom"/>
          </w:tcPr>
          <w:p w14:paraId="59C243C9" w14:textId="5A0E8A77" w:rsidR="00716749" w:rsidRPr="00287235" w:rsidRDefault="00716749" w:rsidP="00DC67F1">
            <w:pPr>
              <w:jc w:val="right"/>
              <w:rPr>
                <w:rFonts w:ascii="Times New Roman" w:hAnsi="Times New Roman" w:cs="Times New Roman"/>
                <w:sz w:val="24"/>
                <w:szCs w:val="40"/>
              </w:rPr>
            </w:pPr>
            <w:r w:rsidRPr="00287235">
              <w:rPr>
                <w:rFonts w:ascii="Times New Roman" w:hAnsi="Times New Roman" w:cs="Times New Roman"/>
                <w:sz w:val="24"/>
                <w:szCs w:val="40"/>
              </w:rPr>
              <w:t>27.3</w:t>
            </w:r>
          </w:p>
        </w:tc>
        <w:tc>
          <w:tcPr>
            <w:tcW w:w="1229" w:type="dxa"/>
            <w:vAlign w:val="bottom"/>
          </w:tcPr>
          <w:p w14:paraId="0CAF6A89" w14:textId="23CBF3D4" w:rsidR="00716749" w:rsidRPr="00287235" w:rsidRDefault="00716749" w:rsidP="00DC67F1">
            <w:pPr>
              <w:jc w:val="right"/>
              <w:rPr>
                <w:rFonts w:ascii="Times New Roman" w:hAnsi="Times New Roman" w:cs="Times New Roman"/>
                <w:sz w:val="24"/>
                <w:szCs w:val="40"/>
              </w:rPr>
            </w:pPr>
            <w:r w:rsidRPr="00287235">
              <w:rPr>
                <w:rFonts w:ascii="Times New Roman" w:hAnsi="Times New Roman" w:cs="Times New Roman"/>
                <w:sz w:val="24"/>
                <w:szCs w:val="40"/>
              </w:rPr>
              <w:t>27.3</w:t>
            </w:r>
          </w:p>
        </w:tc>
        <w:tc>
          <w:tcPr>
            <w:tcW w:w="1276" w:type="dxa"/>
            <w:vAlign w:val="bottom"/>
          </w:tcPr>
          <w:p w14:paraId="4096CE8E" w14:textId="115FAE6A" w:rsidR="00716749" w:rsidRPr="00287235" w:rsidRDefault="00716749" w:rsidP="00DC67F1">
            <w:pPr>
              <w:jc w:val="right"/>
              <w:rPr>
                <w:rFonts w:ascii="Times New Roman" w:hAnsi="Times New Roman" w:cs="Times New Roman"/>
                <w:sz w:val="24"/>
                <w:szCs w:val="40"/>
              </w:rPr>
            </w:pPr>
            <w:r w:rsidRPr="00287235">
              <w:rPr>
                <w:rFonts w:ascii="Times New Roman" w:hAnsi="Times New Roman" w:cs="Times New Roman"/>
                <w:sz w:val="24"/>
                <w:szCs w:val="40"/>
              </w:rPr>
              <w:t>45.5</w:t>
            </w:r>
          </w:p>
        </w:tc>
      </w:tr>
      <w:tr w:rsidR="00716749" w:rsidRPr="00287235" w14:paraId="243F4C59" w14:textId="77777777" w:rsidTr="00045855">
        <w:tc>
          <w:tcPr>
            <w:tcW w:w="851" w:type="dxa"/>
            <w:vAlign w:val="bottom"/>
          </w:tcPr>
          <w:p w14:paraId="44713315" w14:textId="77777777" w:rsidR="00716749" w:rsidRPr="00287235" w:rsidRDefault="00716749" w:rsidP="00DC67F1">
            <w:pPr>
              <w:spacing w:line="360" w:lineRule="auto"/>
              <w:jc w:val="both"/>
              <w:rPr>
                <w:rFonts w:ascii="Times New Roman" w:hAnsi="Times New Roman" w:cs="Times New Roman"/>
                <w:sz w:val="24"/>
                <w:szCs w:val="40"/>
              </w:rPr>
            </w:pPr>
          </w:p>
        </w:tc>
        <w:tc>
          <w:tcPr>
            <w:tcW w:w="3402" w:type="dxa"/>
            <w:vAlign w:val="bottom"/>
          </w:tcPr>
          <w:p w14:paraId="45C184AB" w14:textId="4334669D" w:rsidR="00716749" w:rsidRPr="00287235" w:rsidRDefault="00716749" w:rsidP="00DC67F1">
            <w:pPr>
              <w:rPr>
                <w:rFonts w:ascii="Times New Roman" w:hAnsi="Times New Roman" w:cs="Times New Roman"/>
                <w:sz w:val="24"/>
                <w:szCs w:val="40"/>
              </w:rPr>
            </w:pPr>
            <w:r w:rsidRPr="00287235">
              <w:rPr>
                <w:rFonts w:ascii="Times New Roman" w:hAnsi="Times New Roman" w:cs="Times New Roman"/>
                <w:sz w:val="24"/>
                <w:szCs w:val="40"/>
              </w:rPr>
              <w:t>DE ACUERDO</w:t>
            </w:r>
          </w:p>
        </w:tc>
        <w:tc>
          <w:tcPr>
            <w:tcW w:w="1276" w:type="dxa"/>
            <w:vAlign w:val="bottom"/>
          </w:tcPr>
          <w:p w14:paraId="2C0B7E5F" w14:textId="327946CE" w:rsidR="00716749" w:rsidRPr="00287235" w:rsidRDefault="00716749" w:rsidP="00DC67F1">
            <w:pPr>
              <w:jc w:val="right"/>
              <w:rPr>
                <w:rFonts w:ascii="Times New Roman" w:hAnsi="Times New Roman" w:cs="Times New Roman"/>
                <w:sz w:val="24"/>
                <w:szCs w:val="40"/>
              </w:rPr>
            </w:pPr>
            <w:r w:rsidRPr="00287235">
              <w:rPr>
                <w:rFonts w:ascii="Times New Roman" w:hAnsi="Times New Roman" w:cs="Times New Roman"/>
                <w:sz w:val="24"/>
                <w:szCs w:val="40"/>
              </w:rPr>
              <w:t>5</w:t>
            </w:r>
          </w:p>
        </w:tc>
        <w:tc>
          <w:tcPr>
            <w:tcW w:w="1365" w:type="dxa"/>
            <w:vAlign w:val="bottom"/>
          </w:tcPr>
          <w:p w14:paraId="4FFBCBB7" w14:textId="68C3AD3A" w:rsidR="00716749" w:rsidRPr="00287235" w:rsidRDefault="00716749" w:rsidP="00DC67F1">
            <w:pPr>
              <w:jc w:val="right"/>
              <w:rPr>
                <w:rFonts w:ascii="Times New Roman" w:hAnsi="Times New Roman" w:cs="Times New Roman"/>
                <w:sz w:val="24"/>
                <w:szCs w:val="40"/>
              </w:rPr>
            </w:pPr>
            <w:r w:rsidRPr="00287235">
              <w:rPr>
                <w:rFonts w:ascii="Times New Roman" w:hAnsi="Times New Roman" w:cs="Times New Roman"/>
                <w:sz w:val="24"/>
                <w:szCs w:val="40"/>
              </w:rPr>
              <w:t>45.5</w:t>
            </w:r>
          </w:p>
        </w:tc>
        <w:tc>
          <w:tcPr>
            <w:tcW w:w="1229" w:type="dxa"/>
            <w:vAlign w:val="bottom"/>
          </w:tcPr>
          <w:p w14:paraId="09C31715" w14:textId="01F0603C" w:rsidR="00716749" w:rsidRPr="00287235" w:rsidRDefault="00716749" w:rsidP="00DC67F1">
            <w:pPr>
              <w:jc w:val="right"/>
              <w:rPr>
                <w:rFonts w:ascii="Times New Roman" w:hAnsi="Times New Roman" w:cs="Times New Roman"/>
                <w:sz w:val="24"/>
                <w:szCs w:val="40"/>
              </w:rPr>
            </w:pPr>
            <w:r w:rsidRPr="00287235">
              <w:rPr>
                <w:rFonts w:ascii="Times New Roman" w:hAnsi="Times New Roman" w:cs="Times New Roman"/>
                <w:sz w:val="24"/>
                <w:szCs w:val="40"/>
              </w:rPr>
              <w:t>45.5</w:t>
            </w:r>
          </w:p>
        </w:tc>
        <w:tc>
          <w:tcPr>
            <w:tcW w:w="1276" w:type="dxa"/>
            <w:vAlign w:val="bottom"/>
          </w:tcPr>
          <w:p w14:paraId="1C592DD0" w14:textId="16C9B72D" w:rsidR="00716749" w:rsidRPr="00287235" w:rsidRDefault="00716749" w:rsidP="00DC67F1">
            <w:pPr>
              <w:jc w:val="right"/>
              <w:rPr>
                <w:rFonts w:ascii="Times New Roman" w:hAnsi="Times New Roman" w:cs="Times New Roman"/>
                <w:sz w:val="24"/>
                <w:szCs w:val="40"/>
              </w:rPr>
            </w:pPr>
            <w:r w:rsidRPr="00287235">
              <w:rPr>
                <w:rFonts w:ascii="Times New Roman" w:hAnsi="Times New Roman" w:cs="Times New Roman"/>
                <w:sz w:val="24"/>
                <w:szCs w:val="40"/>
              </w:rPr>
              <w:t>90.9</w:t>
            </w:r>
          </w:p>
        </w:tc>
      </w:tr>
      <w:tr w:rsidR="00716749" w:rsidRPr="00287235" w14:paraId="6A2928FF" w14:textId="77777777" w:rsidTr="00045855">
        <w:tc>
          <w:tcPr>
            <w:tcW w:w="851" w:type="dxa"/>
            <w:vAlign w:val="bottom"/>
          </w:tcPr>
          <w:p w14:paraId="09E0F645" w14:textId="77777777" w:rsidR="00716749" w:rsidRPr="00287235" w:rsidRDefault="00716749" w:rsidP="00DC67F1">
            <w:pPr>
              <w:spacing w:line="360" w:lineRule="auto"/>
              <w:jc w:val="both"/>
              <w:rPr>
                <w:rFonts w:ascii="Times New Roman" w:hAnsi="Times New Roman" w:cs="Times New Roman"/>
                <w:sz w:val="24"/>
                <w:szCs w:val="40"/>
              </w:rPr>
            </w:pPr>
          </w:p>
        </w:tc>
        <w:tc>
          <w:tcPr>
            <w:tcW w:w="3402" w:type="dxa"/>
            <w:vAlign w:val="bottom"/>
          </w:tcPr>
          <w:p w14:paraId="1654677F" w14:textId="2B6A9E97" w:rsidR="00716749" w:rsidRPr="00287235" w:rsidRDefault="00716749" w:rsidP="00DC67F1">
            <w:pPr>
              <w:rPr>
                <w:rFonts w:ascii="Times New Roman" w:hAnsi="Times New Roman" w:cs="Times New Roman"/>
                <w:sz w:val="24"/>
                <w:szCs w:val="40"/>
              </w:rPr>
            </w:pPr>
            <w:r w:rsidRPr="00287235">
              <w:rPr>
                <w:rFonts w:ascii="Times New Roman" w:hAnsi="Times New Roman" w:cs="Times New Roman"/>
                <w:sz w:val="24"/>
                <w:szCs w:val="40"/>
              </w:rPr>
              <w:t>MUY DE ACUERDO</w:t>
            </w:r>
          </w:p>
        </w:tc>
        <w:tc>
          <w:tcPr>
            <w:tcW w:w="1276" w:type="dxa"/>
            <w:vAlign w:val="bottom"/>
          </w:tcPr>
          <w:p w14:paraId="3F132FFB" w14:textId="719E1D28" w:rsidR="00716749" w:rsidRPr="00287235" w:rsidRDefault="00716749" w:rsidP="00DC67F1">
            <w:pPr>
              <w:jc w:val="right"/>
              <w:rPr>
                <w:rFonts w:ascii="Times New Roman" w:hAnsi="Times New Roman" w:cs="Times New Roman"/>
                <w:sz w:val="24"/>
                <w:szCs w:val="40"/>
              </w:rPr>
            </w:pPr>
            <w:r w:rsidRPr="00287235">
              <w:rPr>
                <w:rFonts w:ascii="Times New Roman" w:hAnsi="Times New Roman" w:cs="Times New Roman"/>
                <w:sz w:val="24"/>
                <w:szCs w:val="40"/>
              </w:rPr>
              <w:t>1</w:t>
            </w:r>
          </w:p>
        </w:tc>
        <w:tc>
          <w:tcPr>
            <w:tcW w:w="1365" w:type="dxa"/>
            <w:vAlign w:val="bottom"/>
          </w:tcPr>
          <w:p w14:paraId="5E24768A" w14:textId="3F2A04E1" w:rsidR="00716749" w:rsidRPr="00287235" w:rsidRDefault="00716749" w:rsidP="00DC67F1">
            <w:pPr>
              <w:jc w:val="right"/>
              <w:rPr>
                <w:rFonts w:ascii="Times New Roman" w:hAnsi="Times New Roman" w:cs="Times New Roman"/>
                <w:sz w:val="24"/>
                <w:szCs w:val="40"/>
              </w:rPr>
            </w:pPr>
            <w:r w:rsidRPr="00287235">
              <w:rPr>
                <w:rFonts w:ascii="Times New Roman" w:hAnsi="Times New Roman" w:cs="Times New Roman"/>
                <w:sz w:val="24"/>
                <w:szCs w:val="40"/>
              </w:rPr>
              <w:t>9.1</w:t>
            </w:r>
          </w:p>
        </w:tc>
        <w:tc>
          <w:tcPr>
            <w:tcW w:w="1229" w:type="dxa"/>
            <w:vAlign w:val="bottom"/>
          </w:tcPr>
          <w:p w14:paraId="37E47B7A" w14:textId="17B2A8C5" w:rsidR="00716749" w:rsidRPr="00287235" w:rsidRDefault="00716749" w:rsidP="00DC67F1">
            <w:pPr>
              <w:jc w:val="right"/>
              <w:rPr>
                <w:rFonts w:ascii="Times New Roman" w:hAnsi="Times New Roman" w:cs="Times New Roman"/>
                <w:sz w:val="24"/>
                <w:szCs w:val="40"/>
              </w:rPr>
            </w:pPr>
            <w:r w:rsidRPr="00287235">
              <w:rPr>
                <w:rFonts w:ascii="Times New Roman" w:hAnsi="Times New Roman" w:cs="Times New Roman"/>
                <w:sz w:val="24"/>
                <w:szCs w:val="40"/>
              </w:rPr>
              <w:t>9.1</w:t>
            </w:r>
          </w:p>
        </w:tc>
        <w:tc>
          <w:tcPr>
            <w:tcW w:w="1276" w:type="dxa"/>
            <w:vAlign w:val="bottom"/>
          </w:tcPr>
          <w:p w14:paraId="5361CE03" w14:textId="647CA066" w:rsidR="00716749" w:rsidRPr="00287235" w:rsidRDefault="00716749" w:rsidP="00DC67F1">
            <w:pPr>
              <w:jc w:val="right"/>
              <w:rPr>
                <w:rFonts w:ascii="Times New Roman" w:hAnsi="Times New Roman" w:cs="Times New Roman"/>
                <w:sz w:val="24"/>
                <w:szCs w:val="40"/>
              </w:rPr>
            </w:pPr>
            <w:r w:rsidRPr="00287235">
              <w:rPr>
                <w:rFonts w:ascii="Times New Roman" w:hAnsi="Times New Roman" w:cs="Times New Roman"/>
                <w:sz w:val="24"/>
                <w:szCs w:val="40"/>
              </w:rPr>
              <w:t>100.0</w:t>
            </w:r>
          </w:p>
        </w:tc>
      </w:tr>
      <w:tr w:rsidR="00716749" w:rsidRPr="00287235" w14:paraId="28B7DB88" w14:textId="77777777" w:rsidTr="00045855">
        <w:tc>
          <w:tcPr>
            <w:tcW w:w="851" w:type="dxa"/>
            <w:vAlign w:val="bottom"/>
          </w:tcPr>
          <w:p w14:paraId="160D33DA" w14:textId="77777777" w:rsidR="00716749" w:rsidRPr="00287235" w:rsidRDefault="00716749" w:rsidP="00DC67F1">
            <w:pPr>
              <w:spacing w:line="360" w:lineRule="auto"/>
              <w:jc w:val="both"/>
              <w:rPr>
                <w:rFonts w:ascii="Times New Roman" w:hAnsi="Times New Roman" w:cs="Times New Roman"/>
                <w:sz w:val="24"/>
                <w:szCs w:val="40"/>
              </w:rPr>
            </w:pPr>
          </w:p>
        </w:tc>
        <w:tc>
          <w:tcPr>
            <w:tcW w:w="3402" w:type="dxa"/>
            <w:vAlign w:val="bottom"/>
          </w:tcPr>
          <w:p w14:paraId="138B0179" w14:textId="1D045F53" w:rsidR="00716749" w:rsidRPr="00287235" w:rsidRDefault="00716749" w:rsidP="00DC67F1">
            <w:pPr>
              <w:rPr>
                <w:rFonts w:ascii="Times New Roman" w:hAnsi="Times New Roman" w:cs="Times New Roman"/>
                <w:sz w:val="24"/>
                <w:szCs w:val="40"/>
              </w:rPr>
            </w:pPr>
            <w:r w:rsidRPr="00287235">
              <w:rPr>
                <w:rFonts w:ascii="Times New Roman" w:hAnsi="Times New Roman" w:cs="Times New Roman"/>
                <w:sz w:val="24"/>
                <w:szCs w:val="40"/>
              </w:rPr>
              <w:t>Total</w:t>
            </w:r>
          </w:p>
        </w:tc>
        <w:tc>
          <w:tcPr>
            <w:tcW w:w="1276" w:type="dxa"/>
            <w:vAlign w:val="bottom"/>
          </w:tcPr>
          <w:p w14:paraId="56C4392D" w14:textId="54B31BAA" w:rsidR="00716749" w:rsidRPr="00287235" w:rsidRDefault="00716749" w:rsidP="00DC67F1">
            <w:pPr>
              <w:jc w:val="right"/>
              <w:rPr>
                <w:rFonts w:ascii="Times New Roman" w:hAnsi="Times New Roman" w:cs="Times New Roman"/>
                <w:sz w:val="24"/>
                <w:szCs w:val="40"/>
              </w:rPr>
            </w:pPr>
            <w:r w:rsidRPr="00287235">
              <w:rPr>
                <w:rFonts w:ascii="Times New Roman" w:hAnsi="Times New Roman" w:cs="Times New Roman"/>
                <w:sz w:val="24"/>
                <w:szCs w:val="40"/>
              </w:rPr>
              <w:t>11</w:t>
            </w:r>
          </w:p>
        </w:tc>
        <w:tc>
          <w:tcPr>
            <w:tcW w:w="1365" w:type="dxa"/>
            <w:vAlign w:val="bottom"/>
          </w:tcPr>
          <w:p w14:paraId="40D2525B" w14:textId="2247C5CA" w:rsidR="00716749" w:rsidRPr="00287235" w:rsidRDefault="00716749" w:rsidP="00DC67F1">
            <w:pPr>
              <w:jc w:val="right"/>
              <w:rPr>
                <w:rFonts w:ascii="Times New Roman" w:hAnsi="Times New Roman" w:cs="Times New Roman"/>
                <w:sz w:val="24"/>
                <w:szCs w:val="40"/>
              </w:rPr>
            </w:pPr>
            <w:r w:rsidRPr="00287235">
              <w:rPr>
                <w:rFonts w:ascii="Times New Roman" w:hAnsi="Times New Roman" w:cs="Times New Roman"/>
                <w:sz w:val="24"/>
                <w:szCs w:val="40"/>
              </w:rPr>
              <w:t>100.0</w:t>
            </w:r>
          </w:p>
        </w:tc>
        <w:tc>
          <w:tcPr>
            <w:tcW w:w="1229" w:type="dxa"/>
            <w:vAlign w:val="bottom"/>
          </w:tcPr>
          <w:p w14:paraId="5FAE532F" w14:textId="37267533" w:rsidR="00716749" w:rsidRPr="00287235" w:rsidRDefault="00716749" w:rsidP="00DC67F1">
            <w:pPr>
              <w:jc w:val="right"/>
              <w:rPr>
                <w:rFonts w:ascii="Times New Roman" w:hAnsi="Times New Roman" w:cs="Times New Roman"/>
                <w:sz w:val="24"/>
                <w:szCs w:val="40"/>
              </w:rPr>
            </w:pPr>
            <w:r w:rsidRPr="00287235">
              <w:rPr>
                <w:rFonts w:ascii="Times New Roman" w:hAnsi="Times New Roman" w:cs="Times New Roman"/>
                <w:sz w:val="24"/>
                <w:szCs w:val="40"/>
              </w:rPr>
              <w:t>100.0</w:t>
            </w:r>
          </w:p>
        </w:tc>
        <w:tc>
          <w:tcPr>
            <w:tcW w:w="1276" w:type="dxa"/>
            <w:vAlign w:val="bottom"/>
          </w:tcPr>
          <w:p w14:paraId="3DBA2204" w14:textId="77777777" w:rsidR="00716749" w:rsidRPr="00287235" w:rsidRDefault="00716749" w:rsidP="00DC67F1">
            <w:pPr>
              <w:jc w:val="right"/>
              <w:rPr>
                <w:rFonts w:ascii="Times New Roman" w:hAnsi="Times New Roman" w:cs="Times New Roman"/>
                <w:sz w:val="24"/>
                <w:szCs w:val="40"/>
              </w:rPr>
            </w:pPr>
          </w:p>
        </w:tc>
      </w:tr>
    </w:tbl>
    <w:p w14:paraId="169068BE" w14:textId="16E3A236" w:rsidR="00CF23DA" w:rsidRDefault="00CF23DA" w:rsidP="00CF23DA">
      <w:pPr>
        <w:spacing w:after="0" w:line="360" w:lineRule="auto"/>
        <w:ind w:firstLine="567"/>
        <w:jc w:val="center"/>
        <w:rPr>
          <w:rFonts w:ascii="Times New Roman" w:hAnsi="Times New Roman" w:cs="Times New Roman"/>
          <w:sz w:val="24"/>
          <w:szCs w:val="24"/>
        </w:rPr>
      </w:pPr>
      <w:r w:rsidRPr="009C215E">
        <w:rPr>
          <w:rFonts w:ascii="Times New Roman" w:hAnsi="Times New Roman" w:cs="Times New Roman"/>
          <w:b/>
          <w:sz w:val="24"/>
          <w:szCs w:val="24"/>
        </w:rPr>
        <w:t>Fuente</w:t>
      </w:r>
      <w:r>
        <w:rPr>
          <w:rFonts w:ascii="Times New Roman" w:hAnsi="Times New Roman" w:cs="Times New Roman"/>
          <w:sz w:val="24"/>
          <w:szCs w:val="24"/>
        </w:rPr>
        <w:t>: Elaboración propia</w:t>
      </w:r>
    </w:p>
    <w:p w14:paraId="1A236797" w14:textId="2D95B31D" w:rsidR="00716749" w:rsidRDefault="00716749" w:rsidP="00CF23DA">
      <w:pPr>
        <w:spacing w:after="0" w:line="360" w:lineRule="auto"/>
        <w:ind w:firstLine="567"/>
        <w:jc w:val="center"/>
        <w:rPr>
          <w:rFonts w:ascii="Times New Roman" w:hAnsi="Times New Roman" w:cs="Times New Roman"/>
          <w:sz w:val="24"/>
          <w:szCs w:val="24"/>
        </w:rPr>
      </w:pPr>
    </w:p>
    <w:p w14:paraId="63052824" w14:textId="4E53212A" w:rsidR="00B33F03" w:rsidRPr="00CF23DA" w:rsidRDefault="00B33F03" w:rsidP="00B33F03">
      <w:pPr>
        <w:spacing w:after="0" w:line="360" w:lineRule="auto"/>
        <w:ind w:firstLine="567"/>
        <w:jc w:val="center"/>
        <w:rPr>
          <w:rFonts w:ascii="Times New Roman" w:hAnsi="Times New Roman" w:cs="Times New Roman"/>
          <w:sz w:val="24"/>
          <w:szCs w:val="24"/>
        </w:rPr>
      </w:pPr>
      <w:r w:rsidRPr="00CF23DA">
        <w:rPr>
          <w:rFonts w:ascii="Times New Roman" w:hAnsi="Times New Roman" w:cs="Times New Roman"/>
          <w:b/>
          <w:sz w:val="24"/>
          <w:szCs w:val="24"/>
        </w:rPr>
        <w:t>Tabla 4.</w:t>
      </w:r>
      <w:r w:rsidR="00A950BA">
        <w:rPr>
          <w:rFonts w:ascii="Times New Roman" w:hAnsi="Times New Roman" w:cs="Times New Roman"/>
          <w:b/>
          <w:sz w:val="24"/>
          <w:szCs w:val="24"/>
        </w:rPr>
        <w:t xml:space="preserve"> </w:t>
      </w:r>
      <w:r w:rsidRPr="00CF23DA">
        <w:rPr>
          <w:rFonts w:ascii="Times New Roman" w:hAnsi="Times New Roman" w:cs="Times New Roman"/>
          <w:sz w:val="24"/>
          <w:szCs w:val="24"/>
        </w:rPr>
        <w:t>Ítem 12.</w:t>
      </w:r>
      <w:r w:rsidR="00A950BA">
        <w:rPr>
          <w:rFonts w:ascii="Times New Roman" w:hAnsi="Times New Roman" w:cs="Times New Roman"/>
          <w:sz w:val="24"/>
          <w:szCs w:val="24"/>
        </w:rPr>
        <w:t xml:space="preserve"> </w:t>
      </w:r>
      <w:r w:rsidRPr="00CF23DA">
        <w:rPr>
          <w:rFonts w:ascii="Times New Roman" w:hAnsi="Times New Roman" w:cs="Times New Roman"/>
          <w:sz w:val="24"/>
          <w:szCs w:val="24"/>
        </w:rPr>
        <w:t>Si las personas con capacidades diferentes no pueden realizar actividades, debo ayudarl</w:t>
      </w:r>
      <w:r w:rsidR="00D45F28">
        <w:rPr>
          <w:rFonts w:ascii="Times New Roman" w:hAnsi="Times New Roman" w:cs="Times New Roman"/>
          <w:sz w:val="24"/>
          <w:szCs w:val="24"/>
        </w:rPr>
        <w:t>a</w:t>
      </w:r>
      <w:r w:rsidRPr="00CF23DA">
        <w:rPr>
          <w:rFonts w:ascii="Times New Roman" w:hAnsi="Times New Roman" w:cs="Times New Roman"/>
          <w:sz w:val="24"/>
          <w:szCs w:val="24"/>
        </w:rPr>
        <w:t>s</w:t>
      </w:r>
    </w:p>
    <w:tbl>
      <w:tblPr>
        <w:tblStyle w:val="Tablaconcuadrcula"/>
        <w:tblW w:w="0" w:type="auto"/>
        <w:tblInd w:w="-5" w:type="dxa"/>
        <w:tblLook w:val="04A0" w:firstRow="1" w:lastRow="0" w:firstColumn="1" w:lastColumn="0" w:noHBand="0" w:noVBand="1"/>
      </w:tblPr>
      <w:tblGrid>
        <w:gridCol w:w="871"/>
        <w:gridCol w:w="3432"/>
        <w:gridCol w:w="1269"/>
        <w:gridCol w:w="1272"/>
        <w:gridCol w:w="1273"/>
        <w:gridCol w:w="1282"/>
      </w:tblGrid>
      <w:tr w:rsidR="00716749" w:rsidRPr="00287235" w14:paraId="1AD8406C" w14:textId="77777777" w:rsidTr="00045855">
        <w:tc>
          <w:tcPr>
            <w:tcW w:w="870" w:type="dxa"/>
          </w:tcPr>
          <w:p w14:paraId="2413B35F" w14:textId="77777777" w:rsidR="00716749" w:rsidRPr="00287235" w:rsidRDefault="00716749" w:rsidP="00DC67F1">
            <w:pPr>
              <w:jc w:val="both"/>
              <w:rPr>
                <w:rFonts w:ascii="Times New Roman" w:hAnsi="Times New Roman" w:cs="Times New Roman"/>
                <w:sz w:val="24"/>
                <w:szCs w:val="40"/>
              </w:rPr>
            </w:pPr>
          </w:p>
        </w:tc>
        <w:tc>
          <w:tcPr>
            <w:tcW w:w="3525" w:type="dxa"/>
          </w:tcPr>
          <w:p w14:paraId="22D4F93D" w14:textId="77777777" w:rsidR="00716749" w:rsidRPr="00287235" w:rsidRDefault="00716749" w:rsidP="00DC67F1">
            <w:pPr>
              <w:jc w:val="both"/>
              <w:rPr>
                <w:rFonts w:ascii="Times New Roman" w:hAnsi="Times New Roman" w:cs="Times New Roman"/>
                <w:sz w:val="24"/>
                <w:szCs w:val="40"/>
              </w:rPr>
            </w:pPr>
          </w:p>
        </w:tc>
        <w:tc>
          <w:tcPr>
            <w:tcW w:w="1134" w:type="dxa"/>
            <w:vAlign w:val="bottom"/>
          </w:tcPr>
          <w:p w14:paraId="5F6A55B3" w14:textId="77777777" w:rsidR="00716749" w:rsidRPr="00287235" w:rsidRDefault="00716749" w:rsidP="00DC67F1">
            <w:pPr>
              <w:jc w:val="center"/>
              <w:rPr>
                <w:rFonts w:ascii="Times New Roman" w:hAnsi="Times New Roman" w:cs="Times New Roman"/>
                <w:sz w:val="24"/>
                <w:szCs w:val="40"/>
              </w:rPr>
            </w:pPr>
            <w:r w:rsidRPr="00287235">
              <w:rPr>
                <w:rFonts w:ascii="Times New Roman" w:hAnsi="Times New Roman" w:cs="Times New Roman"/>
                <w:sz w:val="24"/>
                <w:szCs w:val="40"/>
              </w:rPr>
              <w:t>Frecuencia</w:t>
            </w:r>
          </w:p>
        </w:tc>
        <w:tc>
          <w:tcPr>
            <w:tcW w:w="1275" w:type="dxa"/>
            <w:vAlign w:val="bottom"/>
          </w:tcPr>
          <w:p w14:paraId="0D66AB3E" w14:textId="77777777" w:rsidR="00716749" w:rsidRPr="00287235" w:rsidRDefault="00716749" w:rsidP="00DC67F1">
            <w:pPr>
              <w:jc w:val="center"/>
              <w:rPr>
                <w:rFonts w:ascii="Times New Roman" w:hAnsi="Times New Roman" w:cs="Times New Roman"/>
                <w:sz w:val="24"/>
                <w:szCs w:val="40"/>
              </w:rPr>
            </w:pPr>
            <w:r w:rsidRPr="00287235">
              <w:rPr>
                <w:rFonts w:ascii="Times New Roman" w:hAnsi="Times New Roman" w:cs="Times New Roman"/>
                <w:sz w:val="24"/>
                <w:szCs w:val="40"/>
              </w:rPr>
              <w:t>Porcentaje</w:t>
            </w:r>
          </w:p>
        </w:tc>
        <w:tc>
          <w:tcPr>
            <w:tcW w:w="1276" w:type="dxa"/>
            <w:vAlign w:val="bottom"/>
          </w:tcPr>
          <w:p w14:paraId="36C41CA0" w14:textId="77777777" w:rsidR="00716749" w:rsidRPr="00287235" w:rsidRDefault="00716749" w:rsidP="00DC67F1">
            <w:pPr>
              <w:jc w:val="center"/>
              <w:rPr>
                <w:rFonts w:ascii="Times New Roman" w:hAnsi="Times New Roman" w:cs="Times New Roman"/>
                <w:sz w:val="24"/>
                <w:szCs w:val="40"/>
              </w:rPr>
            </w:pPr>
            <w:r w:rsidRPr="00287235">
              <w:rPr>
                <w:rFonts w:ascii="Times New Roman" w:hAnsi="Times New Roman" w:cs="Times New Roman"/>
                <w:sz w:val="24"/>
                <w:szCs w:val="40"/>
              </w:rPr>
              <w:t>Porcentaje válido</w:t>
            </w:r>
          </w:p>
        </w:tc>
        <w:tc>
          <w:tcPr>
            <w:tcW w:w="1283" w:type="dxa"/>
            <w:vAlign w:val="bottom"/>
          </w:tcPr>
          <w:p w14:paraId="1C8AFB52" w14:textId="77777777" w:rsidR="00716749" w:rsidRPr="00287235" w:rsidRDefault="00716749" w:rsidP="00DC67F1">
            <w:pPr>
              <w:jc w:val="center"/>
              <w:rPr>
                <w:rFonts w:ascii="Times New Roman" w:hAnsi="Times New Roman" w:cs="Times New Roman"/>
                <w:sz w:val="24"/>
                <w:szCs w:val="40"/>
              </w:rPr>
            </w:pPr>
            <w:r w:rsidRPr="00287235">
              <w:rPr>
                <w:rFonts w:ascii="Times New Roman" w:hAnsi="Times New Roman" w:cs="Times New Roman"/>
                <w:sz w:val="24"/>
                <w:szCs w:val="40"/>
              </w:rPr>
              <w:t>Porcentaje acumulado</w:t>
            </w:r>
          </w:p>
        </w:tc>
      </w:tr>
      <w:tr w:rsidR="00716749" w:rsidRPr="00287235" w14:paraId="360F2E0A" w14:textId="77777777" w:rsidTr="00045855">
        <w:tc>
          <w:tcPr>
            <w:tcW w:w="870" w:type="dxa"/>
            <w:vAlign w:val="bottom"/>
          </w:tcPr>
          <w:p w14:paraId="752C3B95" w14:textId="77777777" w:rsidR="00716749" w:rsidRPr="00287235" w:rsidRDefault="00716749" w:rsidP="00DC67F1">
            <w:pPr>
              <w:spacing w:line="360" w:lineRule="auto"/>
              <w:jc w:val="both"/>
              <w:rPr>
                <w:rFonts w:ascii="Times New Roman" w:hAnsi="Times New Roman" w:cs="Times New Roman"/>
                <w:sz w:val="24"/>
                <w:szCs w:val="40"/>
              </w:rPr>
            </w:pPr>
            <w:r w:rsidRPr="00287235">
              <w:rPr>
                <w:rFonts w:ascii="Times New Roman" w:hAnsi="Times New Roman" w:cs="Times New Roman"/>
                <w:sz w:val="24"/>
                <w:szCs w:val="40"/>
              </w:rPr>
              <w:t>Válido</w:t>
            </w:r>
          </w:p>
        </w:tc>
        <w:tc>
          <w:tcPr>
            <w:tcW w:w="3525" w:type="dxa"/>
            <w:vAlign w:val="bottom"/>
          </w:tcPr>
          <w:p w14:paraId="3CF6C6DA" w14:textId="77777777" w:rsidR="00716749" w:rsidRPr="00287235" w:rsidRDefault="00716749" w:rsidP="00DC67F1">
            <w:pPr>
              <w:rPr>
                <w:rFonts w:ascii="Times New Roman" w:hAnsi="Times New Roman" w:cs="Times New Roman"/>
                <w:sz w:val="24"/>
                <w:szCs w:val="40"/>
              </w:rPr>
            </w:pPr>
            <w:r w:rsidRPr="00287235">
              <w:rPr>
                <w:rFonts w:ascii="Times New Roman" w:hAnsi="Times New Roman" w:cs="Times New Roman"/>
                <w:sz w:val="24"/>
                <w:szCs w:val="40"/>
              </w:rPr>
              <w:t>EN DESACUERDO</w:t>
            </w:r>
          </w:p>
        </w:tc>
        <w:tc>
          <w:tcPr>
            <w:tcW w:w="1134" w:type="dxa"/>
            <w:vAlign w:val="bottom"/>
          </w:tcPr>
          <w:p w14:paraId="62377F9F" w14:textId="0F504AAB" w:rsidR="00716749" w:rsidRPr="00287235" w:rsidRDefault="00B33F03" w:rsidP="00DC67F1">
            <w:pPr>
              <w:jc w:val="right"/>
              <w:rPr>
                <w:rFonts w:ascii="Times New Roman" w:hAnsi="Times New Roman" w:cs="Times New Roman"/>
                <w:sz w:val="24"/>
                <w:szCs w:val="40"/>
              </w:rPr>
            </w:pPr>
            <w:r w:rsidRPr="00287235">
              <w:rPr>
                <w:rFonts w:ascii="Times New Roman" w:hAnsi="Times New Roman" w:cs="Times New Roman"/>
                <w:sz w:val="24"/>
                <w:szCs w:val="40"/>
              </w:rPr>
              <w:t>1</w:t>
            </w:r>
          </w:p>
        </w:tc>
        <w:tc>
          <w:tcPr>
            <w:tcW w:w="1275" w:type="dxa"/>
            <w:vAlign w:val="bottom"/>
          </w:tcPr>
          <w:p w14:paraId="0627DC38" w14:textId="3CA6A06B" w:rsidR="00716749" w:rsidRPr="00287235" w:rsidRDefault="00B33F03" w:rsidP="00DC67F1">
            <w:pPr>
              <w:jc w:val="right"/>
              <w:rPr>
                <w:rFonts w:ascii="Times New Roman" w:hAnsi="Times New Roman" w:cs="Times New Roman"/>
                <w:sz w:val="24"/>
                <w:szCs w:val="40"/>
              </w:rPr>
            </w:pPr>
            <w:r w:rsidRPr="00287235">
              <w:rPr>
                <w:rFonts w:ascii="Times New Roman" w:hAnsi="Times New Roman" w:cs="Times New Roman"/>
                <w:sz w:val="24"/>
                <w:szCs w:val="40"/>
              </w:rPr>
              <w:t>9.1</w:t>
            </w:r>
          </w:p>
        </w:tc>
        <w:tc>
          <w:tcPr>
            <w:tcW w:w="1276" w:type="dxa"/>
            <w:vAlign w:val="bottom"/>
          </w:tcPr>
          <w:p w14:paraId="42380192" w14:textId="4AF75B21" w:rsidR="00716749" w:rsidRPr="00287235" w:rsidRDefault="00B33F03" w:rsidP="00DC67F1">
            <w:pPr>
              <w:jc w:val="right"/>
              <w:rPr>
                <w:rFonts w:ascii="Times New Roman" w:hAnsi="Times New Roman" w:cs="Times New Roman"/>
                <w:sz w:val="24"/>
                <w:szCs w:val="40"/>
              </w:rPr>
            </w:pPr>
            <w:r w:rsidRPr="00287235">
              <w:rPr>
                <w:rFonts w:ascii="Times New Roman" w:hAnsi="Times New Roman" w:cs="Times New Roman"/>
                <w:sz w:val="24"/>
                <w:szCs w:val="40"/>
              </w:rPr>
              <w:t>9.1</w:t>
            </w:r>
          </w:p>
        </w:tc>
        <w:tc>
          <w:tcPr>
            <w:tcW w:w="1283" w:type="dxa"/>
            <w:vAlign w:val="bottom"/>
          </w:tcPr>
          <w:p w14:paraId="79A124D6" w14:textId="1C32127C" w:rsidR="00716749" w:rsidRPr="00287235" w:rsidRDefault="00B33F03" w:rsidP="00DC67F1">
            <w:pPr>
              <w:jc w:val="right"/>
              <w:rPr>
                <w:rFonts w:ascii="Times New Roman" w:hAnsi="Times New Roman" w:cs="Times New Roman"/>
                <w:sz w:val="24"/>
                <w:szCs w:val="40"/>
              </w:rPr>
            </w:pPr>
            <w:r w:rsidRPr="00287235">
              <w:rPr>
                <w:rFonts w:ascii="Times New Roman" w:hAnsi="Times New Roman" w:cs="Times New Roman"/>
                <w:sz w:val="24"/>
                <w:szCs w:val="40"/>
              </w:rPr>
              <w:t>9.1</w:t>
            </w:r>
          </w:p>
        </w:tc>
      </w:tr>
      <w:tr w:rsidR="00716749" w:rsidRPr="00287235" w14:paraId="63D75AD8" w14:textId="77777777" w:rsidTr="00045855">
        <w:tc>
          <w:tcPr>
            <w:tcW w:w="870" w:type="dxa"/>
            <w:vAlign w:val="bottom"/>
          </w:tcPr>
          <w:p w14:paraId="7F65F8B1" w14:textId="77777777" w:rsidR="00716749" w:rsidRPr="00287235" w:rsidRDefault="00716749" w:rsidP="00DC67F1">
            <w:pPr>
              <w:spacing w:line="360" w:lineRule="auto"/>
              <w:jc w:val="both"/>
              <w:rPr>
                <w:rFonts w:ascii="Times New Roman" w:hAnsi="Times New Roman" w:cs="Times New Roman"/>
                <w:sz w:val="24"/>
                <w:szCs w:val="40"/>
              </w:rPr>
            </w:pPr>
          </w:p>
        </w:tc>
        <w:tc>
          <w:tcPr>
            <w:tcW w:w="3525" w:type="dxa"/>
            <w:vAlign w:val="bottom"/>
          </w:tcPr>
          <w:p w14:paraId="06028DF3" w14:textId="77777777" w:rsidR="00716749" w:rsidRPr="00287235" w:rsidRDefault="00716749" w:rsidP="00DC67F1">
            <w:pPr>
              <w:rPr>
                <w:rFonts w:ascii="Times New Roman" w:hAnsi="Times New Roman" w:cs="Times New Roman"/>
                <w:sz w:val="24"/>
                <w:szCs w:val="40"/>
              </w:rPr>
            </w:pPr>
            <w:r w:rsidRPr="00287235">
              <w:rPr>
                <w:rFonts w:ascii="Times New Roman" w:hAnsi="Times New Roman" w:cs="Times New Roman"/>
                <w:sz w:val="24"/>
                <w:szCs w:val="40"/>
              </w:rPr>
              <w:t>NI DE ACUERDO NI EN DESACUERDO</w:t>
            </w:r>
          </w:p>
        </w:tc>
        <w:tc>
          <w:tcPr>
            <w:tcW w:w="1134" w:type="dxa"/>
            <w:vAlign w:val="bottom"/>
          </w:tcPr>
          <w:p w14:paraId="2B0C4945" w14:textId="164D4902" w:rsidR="00716749" w:rsidRPr="00287235" w:rsidRDefault="00B33F03" w:rsidP="00DC67F1">
            <w:pPr>
              <w:jc w:val="right"/>
              <w:rPr>
                <w:rFonts w:ascii="Times New Roman" w:hAnsi="Times New Roman" w:cs="Times New Roman"/>
                <w:sz w:val="24"/>
                <w:szCs w:val="40"/>
              </w:rPr>
            </w:pPr>
            <w:r w:rsidRPr="00287235">
              <w:rPr>
                <w:rFonts w:ascii="Times New Roman" w:hAnsi="Times New Roman" w:cs="Times New Roman"/>
                <w:sz w:val="24"/>
                <w:szCs w:val="40"/>
              </w:rPr>
              <w:t>3</w:t>
            </w:r>
          </w:p>
        </w:tc>
        <w:tc>
          <w:tcPr>
            <w:tcW w:w="1275" w:type="dxa"/>
            <w:vAlign w:val="bottom"/>
          </w:tcPr>
          <w:p w14:paraId="11639311" w14:textId="45A387B8" w:rsidR="00716749" w:rsidRPr="00287235" w:rsidRDefault="00B33F03" w:rsidP="00DC67F1">
            <w:pPr>
              <w:jc w:val="right"/>
              <w:rPr>
                <w:rFonts w:ascii="Times New Roman" w:hAnsi="Times New Roman" w:cs="Times New Roman"/>
                <w:sz w:val="24"/>
                <w:szCs w:val="40"/>
              </w:rPr>
            </w:pPr>
            <w:r w:rsidRPr="00287235">
              <w:rPr>
                <w:rFonts w:ascii="Times New Roman" w:hAnsi="Times New Roman" w:cs="Times New Roman"/>
                <w:sz w:val="24"/>
                <w:szCs w:val="40"/>
              </w:rPr>
              <w:t>27.3</w:t>
            </w:r>
          </w:p>
        </w:tc>
        <w:tc>
          <w:tcPr>
            <w:tcW w:w="1276" w:type="dxa"/>
            <w:vAlign w:val="bottom"/>
          </w:tcPr>
          <w:p w14:paraId="340DB317" w14:textId="137BEEAA" w:rsidR="00716749" w:rsidRPr="00287235" w:rsidRDefault="00B33F03" w:rsidP="00DC67F1">
            <w:pPr>
              <w:jc w:val="right"/>
              <w:rPr>
                <w:rFonts w:ascii="Times New Roman" w:hAnsi="Times New Roman" w:cs="Times New Roman"/>
                <w:sz w:val="24"/>
                <w:szCs w:val="40"/>
              </w:rPr>
            </w:pPr>
            <w:r w:rsidRPr="00287235">
              <w:rPr>
                <w:rFonts w:ascii="Times New Roman" w:hAnsi="Times New Roman" w:cs="Times New Roman"/>
                <w:sz w:val="24"/>
                <w:szCs w:val="40"/>
              </w:rPr>
              <w:t>27.3</w:t>
            </w:r>
          </w:p>
        </w:tc>
        <w:tc>
          <w:tcPr>
            <w:tcW w:w="1283" w:type="dxa"/>
            <w:vAlign w:val="bottom"/>
          </w:tcPr>
          <w:p w14:paraId="0C9C50E0" w14:textId="1212CC50" w:rsidR="00716749" w:rsidRPr="00287235" w:rsidRDefault="00B33F03" w:rsidP="00DC67F1">
            <w:pPr>
              <w:jc w:val="right"/>
              <w:rPr>
                <w:rFonts w:ascii="Times New Roman" w:hAnsi="Times New Roman" w:cs="Times New Roman"/>
                <w:sz w:val="24"/>
                <w:szCs w:val="40"/>
              </w:rPr>
            </w:pPr>
            <w:r w:rsidRPr="00287235">
              <w:rPr>
                <w:rFonts w:ascii="Times New Roman" w:hAnsi="Times New Roman" w:cs="Times New Roman"/>
                <w:sz w:val="24"/>
                <w:szCs w:val="40"/>
              </w:rPr>
              <w:t>36.4</w:t>
            </w:r>
          </w:p>
        </w:tc>
      </w:tr>
      <w:tr w:rsidR="00716749" w:rsidRPr="00287235" w14:paraId="49AF7323" w14:textId="77777777" w:rsidTr="00045855">
        <w:tc>
          <w:tcPr>
            <w:tcW w:w="870" w:type="dxa"/>
            <w:vAlign w:val="bottom"/>
          </w:tcPr>
          <w:p w14:paraId="57C4F685" w14:textId="77777777" w:rsidR="00716749" w:rsidRPr="00287235" w:rsidRDefault="00716749" w:rsidP="00DC67F1">
            <w:pPr>
              <w:spacing w:line="360" w:lineRule="auto"/>
              <w:jc w:val="both"/>
              <w:rPr>
                <w:rFonts w:ascii="Times New Roman" w:hAnsi="Times New Roman" w:cs="Times New Roman"/>
                <w:sz w:val="24"/>
                <w:szCs w:val="40"/>
              </w:rPr>
            </w:pPr>
          </w:p>
        </w:tc>
        <w:tc>
          <w:tcPr>
            <w:tcW w:w="3525" w:type="dxa"/>
            <w:vAlign w:val="bottom"/>
          </w:tcPr>
          <w:p w14:paraId="3A32354B" w14:textId="77777777" w:rsidR="00716749" w:rsidRPr="00287235" w:rsidRDefault="00716749" w:rsidP="00DC67F1">
            <w:pPr>
              <w:rPr>
                <w:rFonts w:ascii="Times New Roman" w:hAnsi="Times New Roman" w:cs="Times New Roman"/>
                <w:sz w:val="24"/>
                <w:szCs w:val="40"/>
              </w:rPr>
            </w:pPr>
            <w:r w:rsidRPr="00287235">
              <w:rPr>
                <w:rFonts w:ascii="Times New Roman" w:hAnsi="Times New Roman" w:cs="Times New Roman"/>
                <w:sz w:val="24"/>
                <w:szCs w:val="40"/>
              </w:rPr>
              <w:t>DE ACUERDO</w:t>
            </w:r>
          </w:p>
        </w:tc>
        <w:tc>
          <w:tcPr>
            <w:tcW w:w="1134" w:type="dxa"/>
            <w:vAlign w:val="bottom"/>
          </w:tcPr>
          <w:p w14:paraId="33334415" w14:textId="2DF67EC3" w:rsidR="00716749" w:rsidRPr="00287235" w:rsidRDefault="00B33F03" w:rsidP="00DC67F1">
            <w:pPr>
              <w:jc w:val="right"/>
              <w:rPr>
                <w:rFonts w:ascii="Times New Roman" w:hAnsi="Times New Roman" w:cs="Times New Roman"/>
                <w:sz w:val="24"/>
                <w:szCs w:val="40"/>
              </w:rPr>
            </w:pPr>
            <w:r w:rsidRPr="00287235">
              <w:rPr>
                <w:rFonts w:ascii="Times New Roman" w:hAnsi="Times New Roman" w:cs="Times New Roman"/>
                <w:sz w:val="24"/>
                <w:szCs w:val="40"/>
              </w:rPr>
              <w:t>5</w:t>
            </w:r>
          </w:p>
        </w:tc>
        <w:tc>
          <w:tcPr>
            <w:tcW w:w="1275" w:type="dxa"/>
            <w:vAlign w:val="bottom"/>
          </w:tcPr>
          <w:p w14:paraId="50C79831" w14:textId="22CB78F3" w:rsidR="00716749" w:rsidRPr="00287235" w:rsidRDefault="00B33F03" w:rsidP="00DC67F1">
            <w:pPr>
              <w:jc w:val="right"/>
              <w:rPr>
                <w:rFonts w:ascii="Times New Roman" w:hAnsi="Times New Roman" w:cs="Times New Roman"/>
                <w:sz w:val="24"/>
                <w:szCs w:val="40"/>
              </w:rPr>
            </w:pPr>
            <w:r w:rsidRPr="00287235">
              <w:rPr>
                <w:rFonts w:ascii="Times New Roman" w:hAnsi="Times New Roman" w:cs="Times New Roman"/>
                <w:sz w:val="24"/>
                <w:szCs w:val="40"/>
              </w:rPr>
              <w:t>45.5</w:t>
            </w:r>
          </w:p>
        </w:tc>
        <w:tc>
          <w:tcPr>
            <w:tcW w:w="1276" w:type="dxa"/>
            <w:vAlign w:val="bottom"/>
          </w:tcPr>
          <w:p w14:paraId="14268358" w14:textId="320CB11A" w:rsidR="00716749" w:rsidRPr="00287235" w:rsidRDefault="00B33F03" w:rsidP="00DC67F1">
            <w:pPr>
              <w:jc w:val="right"/>
              <w:rPr>
                <w:rFonts w:ascii="Times New Roman" w:hAnsi="Times New Roman" w:cs="Times New Roman"/>
                <w:sz w:val="24"/>
                <w:szCs w:val="40"/>
              </w:rPr>
            </w:pPr>
            <w:r w:rsidRPr="00287235">
              <w:rPr>
                <w:rFonts w:ascii="Times New Roman" w:hAnsi="Times New Roman" w:cs="Times New Roman"/>
                <w:sz w:val="24"/>
                <w:szCs w:val="40"/>
              </w:rPr>
              <w:t>45.5</w:t>
            </w:r>
          </w:p>
        </w:tc>
        <w:tc>
          <w:tcPr>
            <w:tcW w:w="1283" w:type="dxa"/>
            <w:vAlign w:val="bottom"/>
          </w:tcPr>
          <w:p w14:paraId="24897DE5" w14:textId="617608B5" w:rsidR="00716749" w:rsidRPr="00287235" w:rsidRDefault="00B33F03" w:rsidP="00DC67F1">
            <w:pPr>
              <w:jc w:val="right"/>
              <w:rPr>
                <w:rFonts w:ascii="Times New Roman" w:hAnsi="Times New Roman" w:cs="Times New Roman"/>
                <w:sz w:val="24"/>
                <w:szCs w:val="40"/>
              </w:rPr>
            </w:pPr>
            <w:r w:rsidRPr="00287235">
              <w:rPr>
                <w:rFonts w:ascii="Times New Roman" w:hAnsi="Times New Roman" w:cs="Times New Roman"/>
                <w:sz w:val="24"/>
                <w:szCs w:val="40"/>
              </w:rPr>
              <w:t>81.8</w:t>
            </w:r>
          </w:p>
        </w:tc>
      </w:tr>
      <w:tr w:rsidR="00716749" w:rsidRPr="00287235" w14:paraId="3565EF8F" w14:textId="77777777" w:rsidTr="00045855">
        <w:tc>
          <w:tcPr>
            <w:tcW w:w="870" w:type="dxa"/>
            <w:vAlign w:val="bottom"/>
          </w:tcPr>
          <w:p w14:paraId="6AE0E15A" w14:textId="77777777" w:rsidR="00716749" w:rsidRPr="00287235" w:rsidRDefault="00716749" w:rsidP="00DC67F1">
            <w:pPr>
              <w:spacing w:line="360" w:lineRule="auto"/>
              <w:jc w:val="both"/>
              <w:rPr>
                <w:rFonts w:ascii="Times New Roman" w:hAnsi="Times New Roman" w:cs="Times New Roman"/>
                <w:sz w:val="24"/>
                <w:szCs w:val="40"/>
              </w:rPr>
            </w:pPr>
          </w:p>
        </w:tc>
        <w:tc>
          <w:tcPr>
            <w:tcW w:w="3525" w:type="dxa"/>
            <w:vAlign w:val="bottom"/>
          </w:tcPr>
          <w:p w14:paraId="50321927" w14:textId="77777777" w:rsidR="00716749" w:rsidRPr="00287235" w:rsidRDefault="00716749" w:rsidP="00DC67F1">
            <w:pPr>
              <w:rPr>
                <w:rFonts w:ascii="Times New Roman" w:hAnsi="Times New Roman" w:cs="Times New Roman"/>
                <w:sz w:val="24"/>
                <w:szCs w:val="40"/>
              </w:rPr>
            </w:pPr>
            <w:r w:rsidRPr="00287235">
              <w:rPr>
                <w:rFonts w:ascii="Times New Roman" w:hAnsi="Times New Roman" w:cs="Times New Roman"/>
                <w:sz w:val="24"/>
                <w:szCs w:val="40"/>
              </w:rPr>
              <w:t>MUY DE ACUERDO</w:t>
            </w:r>
          </w:p>
        </w:tc>
        <w:tc>
          <w:tcPr>
            <w:tcW w:w="1134" w:type="dxa"/>
            <w:vAlign w:val="bottom"/>
          </w:tcPr>
          <w:p w14:paraId="2CFBD6E5" w14:textId="6469B8AF" w:rsidR="00716749" w:rsidRPr="00287235" w:rsidRDefault="00B33F03" w:rsidP="00DC67F1">
            <w:pPr>
              <w:jc w:val="right"/>
              <w:rPr>
                <w:rFonts w:ascii="Times New Roman" w:hAnsi="Times New Roman" w:cs="Times New Roman"/>
                <w:sz w:val="24"/>
                <w:szCs w:val="40"/>
              </w:rPr>
            </w:pPr>
            <w:r w:rsidRPr="00287235">
              <w:rPr>
                <w:rFonts w:ascii="Times New Roman" w:hAnsi="Times New Roman" w:cs="Times New Roman"/>
                <w:sz w:val="24"/>
                <w:szCs w:val="40"/>
              </w:rPr>
              <w:t>2</w:t>
            </w:r>
          </w:p>
        </w:tc>
        <w:tc>
          <w:tcPr>
            <w:tcW w:w="1275" w:type="dxa"/>
            <w:vAlign w:val="bottom"/>
          </w:tcPr>
          <w:p w14:paraId="546FCDFB" w14:textId="2C39885F" w:rsidR="00716749" w:rsidRPr="00287235" w:rsidRDefault="00B33F03" w:rsidP="00DC67F1">
            <w:pPr>
              <w:jc w:val="right"/>
              <w:rPr>
                <w:rFonts w:ascii="Times New Roman" w:hAnsi="Times New Roman" w:cs="Times New Roman"/>
                <w:sz w:val="24"/>
                <w:szCs w:val="40"/>
              </w:rPr>
            </w:pPr>
            <w:r w:rsidRPr="00287235">
              <w:rPr>
                <w:rFonts w:ascii="Times New Roman" w:hAnsi="Times New Roman" w:cs="Times New Roman"/>
                <w:sz w:val="24"/>
                <w:szCs w:val="40"/>
              </w:rPr>
              <w:t>18.2</w:t>
            </w:r>
          </w:p>
        </w:tc>
        <w:tc>
          <w:tcPr>
            <w:tcW w:w="1276" w:type="dxa"/>
            <w:vAlign w:val="bottom"/>
          </w:tcPr>
          <w:p w14:paraId="603DF843" w14:textId="3766EA5B" w:rsidR="00716749" w:rsidRPr="00287235" w:rsidRDefault="00B33F03" w:rsidP="00DC67F1">
            <w:pPr>
              <w:jc w:val="right"/>
              <w:rPr>
                <w:rFonts w:ascii="Times New Roman" w:hAnsi="Times New Roman" w:cs="Times New Roman"/>
                <w:sz w:val="24"/>
                <w:szCs w:val="40"/>
              </w:rPr>
            </w:pPr>
            <w:r w:rsidRPr="00287235">
              <w:rPr>
                <w:rFonts w:ascii="Times New Roman" w:hAnsi="Times New Roman" w:cs="Times New Roman"/>
                <w:sz w:val="24"/>
                <w:szCs w:val="40"/>
              </w:rPr>
              <w:t>18.2</w:t>
            </w:r>
          </w:p>
        </w:tc>
        <w:tc>
          <w:tcPr>
            <w:tcW w:w="1283" w:type="dxa"/>
            <w:vAlign w:val="bottom"/>
          </w:tcPr>
          <w:p w14:paraId="446A19A0" w14:textId="6A3C7D09" w:rsidR="00716749" w:rsidRPr="00287235" w:rsidRDefault="00B33F03" w:rsidP="00DC67F1">
            <w:pPr>
              <w:jc w:val="right"/>
              <w:rPr>
                <w:rFonts w:ascii="Times New Roman" w:hAnsi="Times New Roman" w:cs="Times New Roman"/>
                <w:sz w:val="24"/>
                <w:szCs w:val="40"/>
              </w:rPr>
            </w:pPr>
            <w:r w:rsidRPr="00287235">
              <w:rPr>
                <w:rFonts w:ascii="Times New Roman" w:hAnsi="Times New Roman" w:cs="Times New Roman"/>
                <w:sz w:val="24"/>
                <w:szCs w:val="40"/>
              </w:rPr>
              <w:t>100.0</w:t>
            </w:r>
          </w:p>
        </w:tc>
      </w:tr>
      <w:tr w:rsidR="00716749" w:rsidRPr="00287235" w14:paraId="0613F3E8" w14:textId="77777777" w:rsidTr="00045855">
        <w:tc>
          <w:tcPr>
            <w:tcW w:w="870" w:type="dxa"/>
            <w:vAlign w:val="bottom"/>
          </w:tcPr>
          <w:p w14:paraId="22A41206" w14:textId="77777777" w:rsidR="00716749" w:rsidRPr="00287235" w:rsidRDefault="00716749" w:rsidP="00DC67F1">
            <w:pPr>
              <w:spacing w:line="360" w:lineRule="auto"/>
              <w:jc w:val="both"/>
              <w:rPr>
                <w:rFonts w:ascii="Times New Roman" w:hAnsi="Times New Roman" w:cs="Times New Roman"/>
                <w:sz w:val="24"/>
                <w:szCs w:val="40"/>
              </w:rPr>
            </w:pPr>
          </w:p>
        </w:tc>
        <w:tc>
          <w:tcPr>
            <w:tcW w:w="3525" w:type="dxa"/>
            <w:vAlign w:val="bottom"/>
          </w:tcPr>
          <w:p w14:paraId="0B543830" w14:textId="77777777" w:rsidR="00716749" w:rsidRPr="00287235" w:rsidRDefault="00716749" w:rsidP="00DC67F1">
            <w:pPr>
              <w:rPr>
                <w:rFonts w:ascii="Times New Roman" w:hAnsi="Times New Roman" w:cs="Times New Roman"/>
                <w:sz w:val="24"/>
                <w:szCs w:val="40"/>
              </w:rPr>
            </w:pPr>
            <w:r w:rsidRPr="00287235">
              <w:rPr>
                <w:rFonts w:ascii="Times New Roman" w:hAnsi="Times New Roman" w:cs="Times New Roman"/>
                <w:sz w:val="24"/>
                <w:szCs w:val="40"/>
              </w:rPr>
              <w:t>Total</w:t>
            </w:r>
          </w:p>
        </w:tc>
        <w:tc>
          <w:tcPr>
            <w:tcW w:w="1134" w:type="dxa"/>
            <w:vAlign w:val="bottom"/>
          </w:tcPr>
          <w:p w14:paraId="38FC5245" w14:textId="77777777" w:rsidR="00716749" w:rsidRPr="00287235" w:rsidRDefault="00716749" w:rsidP="00DC67F1">
            <w:pPr>
              <w:jc w:val="right"/>
              <w:rPr>
                <w:rFonts w:ascii="Times New Roman" w:hAnsi="Times New Roman" w:cs="Times New Roman"/>
                <w:sz w:val="24"/>
                <w:szCs w:val="40"/>
              </w:rPr>
            </w:pPr>
            <w:r w:rsidRPr="00287235">
              <w:rPr>
                <w:rFonts w:ascii="Times New Roman" w:hAnsi="Times New Roman" w:cs="Times New Roman"/>
                <w:sz w:val="24"/>
                <w:szCs w:val="40"/>
              </w:rPr>
              <w:t>11</w:t>
            </w:r>
          </w:p>
        </w:tc>
        <w:tc>
          <w:tcPr>
            <w:tcW w:w="1275" w:type="dxa"/>
            <w:vAlign w:val="bottom"/>
          </w:tcPr>
          <w:p w14:paraId="42ECE9D2" w14:textId="77777777" w:rsidR="00716749" w:rsidRPr="00287235" w:rsidRDefault="00716749" w:rsidP="00DC67F1">
            <w:pPr>
              <w:jc w:val="right"/>
              <w:rPr>
                <w:rFonts w:ascii="Times New Roman" w:hAnsi="Times New Roman" w:cs="Times New Roman"/>
                <w:sz w:val="24"/>
                <w:szCs w:val="40"/>
              </w:rPr>
            </w:pPr>
            <w:r w:rsidRPr="00287235">
              <w:rPr>
                <w:rFonts w:ascii="Times New Roman" w:hAnsi="Times New Roman" w:cs="Times New Roman"/>
                <w:sz w:val="24"/>
                <w:szCs w:val="40"/>
              </w:rPr>
              <w:t>100.0</w:t>
            </w:r>
          </w:p>
        </w:tc>
        <w:tc>
          <w:tcPr>
            <w:tcW w:w="1276" w:type="dxa"/>
            <w:vAlign w:val="bottom"/>
          </w:tcPr>
          <w:p w14:paraId="15D30571" w14:textId="77777777" w:rsidR="00716749" w:rsidRPr="00287235" w:rsidRDefault="00716749" w:rsidP="00DC67F1">
            <w:pPr>
              <w:jc w:val="right"/>
              <w:rPr>
                <w:rFonts w:ascii="Times New Roman" w:hAnsi="Times New Roman" w:cs="Times New Roman"/>
                <w:sz w:val="24"/>
                <w:szCs w:val="40"/>
              </w:rPr>
            </w:pPr>
            <w:r w:rsidRPr="00287235">
              <w:rPr>
                <w:rFonts w:ascii="Times New Roman" w:hAnsi="Times New Roman" w:cs="Times New Roman"/>
                <w:sz w:val="24"/>
                <w:szCs w:val="40"/>
              </w:rPr>
              <w:t>100.0</w:t>
            </w:r>
          </w:p>
        </w:tc>
        <w:tc>
          <w:tcPr>
            <w:tcW w:w="1283" w:type="dxa"/>
            <w:vAlign w:val="bottom"/>
          </w:tcPr>
          <w:p w14:paraId="5B8485F5" w14:textId="77777777" w:rsidR="00716749" w:rsidRPr="00287235" w:rsidRDefault="00716749" w:rsidP="00DC67F1">
            <w:pPr>
              <w:jc w:val="right"/>
              <w:rPr>
                <w:rFonts w:ascii="Times New Roman" w:hAnsi="Times New Roman" w:cs="Times New Roman"/>
                <w:sz w:val="24"/>
                <w:szCs w:val="40"/>
              </w:rPr>
            </w:pPr>
          </w:p>
        </w:tc>
      </w:tr>
    </w:tbl>
    <w:p w14:paraId="1BD4620B" w14:textId="63DCB289" w:rsidR="00CF23DA" w:rsidRDefault="00CF23DA" w:rsidP="00CF23DA">
      <w:pPr>
        <w:spacing w:after="0" w:line="360" w:lineRule="auto"/>
        <w:ind w:firstLine="567"/>
        <w:jc w:val="center"/>
        <w:rPr>
          <w:rFonts w:ascii="Times New Roman" w:hAnsi="Times New Roman" w:cs="Times New Roman"/>
          <w:sz w:val="24"/>
          <w:szCs w:val="24"/>
        </w:rPr>
      </w:pPr>
      <w:r w:rsidRPr="00D45F28">
        <w:rPr>
          <w:rFonts w:ascii="Times New Roman" w:hAnsi="Times New Roman" w:cs="Times New Roman"/>
          <w:sz w:val="24"/>
          <w:szCs w:val="24"/>
        </w:rPr>
        <w:t>Fuente:</w:t>
      </w:r>
      <w:r>
        <w:rPr>
          <w:rFonts w:ascii="Times New Roman" w:hAnsi="Times New Roman" w:cs="Times New Roman"/>
          <w:sz w:val="24"/>
          <w:szCs w:val="24"/>
        </w:rPr>
        <w:t xml:space="preserve"> Elaboración propia</w:t>
      </w:r>
    </w:p>
    <w:p w14:paraId="2966E1B1" w14:textId="4002A192" w:rsidR="00D45F28" w:rsidRDefault="00D45F28" w:rsidP="00614C33">
      <w:pPr>
        <w:spacing w:after="0" w:line="360" w:lineRule="auto"/>
        <w:ind w:firstLine="567"/>
        <w:jc w:val="both"/>
        <w:rPr>
          <w:rFonts w:ascii="Times New Roman" w:hAnsi="Times New Roman" w:cs="Times New Roman"/>
          <w:sz w:val="24"/>
          <w:szCs w:val="24"/>
        </w:rPr>
      </w:pPr>
    </w:p>
    <w:p w14:paraId="18DA2DFD" w14:textId="5294E4A9" w:rsidR="00B74712" w:rsidRPr="00287235" w:rsidRDefault="00B83FC0" w:rsidP="00287235">
      <w:pPr>
        <w:spacing w:after="0" w:line="360" w:lineRule="auto"/>
        <w:jc w:val="center"/>
        <w:rPr>
          <w:rFonts w:ascii="Times New Roman" w:hAnsi="Times New Roman" w:cs="Times New Roman"/>
          <w:b/>
          <w:bCs/>
          <w:sz w:val="26"/>
          <w:szCs w:val="26"/>
        </w:rPr>
      </w:pPr>
      <w:r w:rsidRPr="00287235">
        <w:rPr>
          <w:rFonts w:ascii="Times New Roman" w:hAnsi="Times New Roman" w:cs="Times New Roman"/>
          <w:b/>
          <w:bCs/>
          <w:sz w:val="26"/>
          <w:szCs w:val="26"/>
        </w:rPr>
        <w:t>Dimensión institucional:</w:t>
      </w:r>
      <w:r w:rsidR="00966748" w:rsidRPr="00287235">
        <w:rPr>
          <w:rFonts w:ascii="Times New Roman" w:hAnsi="Times New Roman" w:cs="Times New Roman"/>
          <w:b/>
          <w:bCs/>
          <w:sz w:val="26"/>
          <w:szCs w:val="26"/>
        </w:rPr>
        <w:t xml:space="preserve"> Cambios en la política educativa, articulación en niveles educativos</w:t>
      </w:r>
      <w:r w:rsidR="00B067C4" w:rsidRPr="00287235">
        <w:rPr>
          <w:rFonts w:ascii="Times New Roman" w:hAnsi="Times New Roman" w:cs="Times New Roman"/>
          <w:b/>
          <w:bCs/>
          <w:sz w:val="26"/>
          <w:szCs w:val="26"/>
        </w:rPr>
        <w:t xml:space="preserve"> y retos docentes</w:t>
      </w:r>
    </w:p>
    <w:p w14:paraId="5D48B157" w14:textId="48C84F64" w:rsidR="00D413D3" w:rsidRDefault="00D413D3" w:rsidP="00D413D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Esta dimensión institucional se enfocó en las implicaciones del sistema educativo en cuanto a las transformaciones sociales que se afrontan y en las necesidades de actualización profesional. En concreto, se puede indicar que 45 % de los entrevistados apoyan los cambios y las reformas educativas que deben realizarse para fomentar la inclusión de personas con NEE. Asimismo, 27 % considera que los programas educativos están desvinculados (tabla 6) y a 18 % le resulta frustrante la educación especial (tabla 7). </w:t>
      </w:r>
    </w:p>
    <w:p w14:paraId="4D558E7B" w14:textId="5430FB20" w:rsidR="00CF23DA" w:rsidRDefault="00CF23DA" w:rsidP="00B33F03">
      <w:pPr>
        <w:spacing w:after="0" w:line="360" w:lineRule="auto"/>
        <w:jc w:val="center"/>
        <w:rPr>
          <w:rFonts w:ascii="Times New Roman" w:hAnsi="Times New Roman" w:cs="Times New Roman"/>
          <w:b/>
          <w:sz w:val="24"/>
          <w:szCs w:val="24"/>
        </w:rPr>
      </w:pPr>
    </w:p>
    <w:p w14:paraId="761EE699" w14:textId="77777777" w:rsidR="009805F0" w:rsidRDefault="009805F0" w:rsidP="00B33F03">
      <w:pPr>
        <w:spacing w:after="0" w:line="360" w:lineRule="auto"/>
        <w:jc w:val="center"/>
        <w:rPr>
          <w:rFonts w:ascii="Times New Roman" w:hAnsi="Times New Roman" w:cs="Times New Roman"/>
          <w:b/>
          <w:sz w:val="24"/>
          <w:szCs w:val="24"/>
        </w:rPr>
      </w:pPr>
    </w:p>
    <w:p w14:paraId="23B06966" w14:textId="636D5029" w:rsidR="00B33F03" w:rsidRPr="00CF23DA" w:rsidRDefault="00B33F03" w:rsidP="00B33F03">
      <w:pPr>
        <w:spacing w:after="0" w:line="360" w:lineRule="auto"/>
        <w:jc w:val="center"/>
        <w:rPr>
          <w:rFonts w:ascii="Times New Roman" w:hAnsi="Times New Roman" w:cs="Times New Roman"/>
          <w:sz w:val="24"/>
          <w:szCs w:val="24"/>
        </w:rPr>
      </w:pPr>
      <w:r w:rsidRPr="00CF23DA">
        <w:rPr>
          <w:rFonts w:ascii="Times New Roman" w:hAnsi="Times New Roman" w:cs="Times New Roman"/>
          <w:b/>
          <w:sz w:val="24"/>
          <w:szCs w:val="24"/>
        </w:rPr>
        <w:lastRenderedPageBreak/>
        <w:t>Tabla 5.</w:t>
      </w:r>
      <w:r w:rsidR="00A950BA">
        <w:rPr>
          <w:rFonts w:ascii="Times New Roman" w:hAnsi="Times New Roman" w:cs="Times New Roman"/>
          <w:sz w:val="24"/>
          <w:szCs w:val="24"/>
        </w:rPr>
        <w:t xml:space="preserve"> </w:t>
      </w:r>
      <w:r w:rsidRPr="00CF23DA">
        <w:rPr>
          <w:rFonts w:ascii="Times New Roman" w:hAnsi="Times New Roman" w:cs="Times New Roman"/>
          <w:sz w:val="24"/>
          <w:szCs w:val="24"/>
        </w:rPr>
        <w:t>Ítem 25.</w:t>
      </w:r>
      <w:r w:rsidR="00A950BA">
        <w:rPr>
          <w:rFonts w:ascii="Times New Roman" w:hAnsi="Times New Roman" w:cs="Times New Roman"/>
          <w:b/>
          <w:sz w:val="24"/>
          <w:szCs w:val="24"/>
        </w:rPr>
        <w:t xml:space="preserve"> </w:t>
      </w:r>
      <w:r w:rsidRPr="00CF23DA">
        <w:rPr>
          <w:rFonts w:ascii="Times New Roman" w:hAnsi="Times New Roman" w:cs="Times New Roman"/>
          <w:sz w:val="24"/>
          <w:szCs w:val="24"/>
        </w:rPr>
        <w:t>Por la diversidad que existe en nuestro país, esta reforma</w:t>
      </w:r>
      <w:r w:rsidR="00692318">
        <w:rPr>
          <w:rFonts w:ascii="Times New Roman" w:hAnsi="Times New Roman" w:cs="Times New Roman"/>
          <w:sz w:val="24"/>
          <w:szCs w:val="24"/>
        </w:rPr>
        <w:t xml:space="preserve"> educativa</w:t>
      </w:r>
      <w:r w:rsidRPr="00CF23DA">
        <w:rPr>
          <w:rFonts w:ascii="Times New Roman" w:hAnsi="Times New Roman" w:cs="Times New Roman"/>
          <w:sz w:val="24"/>
          <w:szCs w:val="24"/>
        </w:rPr>
        <w:t xml:space="preserve"> se debe dar</w:t>
      </w:r>
    </w:p>
    <w:tbl>
      <w:tblPr>
        <w:tblStyle w:val="Tablaconcuadrcula"/>
        <w:tblW w:w="0" w:type="auto"/>
        <w:jc w:val="center"/>
        <w:tblLook w:val="04A0" w:firstRow="1" w:lastRow="0" w:firstColumn="1" w:lastColumn="0" w:noHBand="0" w:noVBand="1"/>
      </w:tblPr>
      <w:tblGrid>
        <w:gridCol w:w="870"/>
        <w:gridCol w:w="3412"/>
        <w:gridCol w:w="1269"/>
        <w:gridCol w:w="1272"/>
        <w:gridCol w:w="1273"/>
        <w:gridCol w:w="1298"/>
      </w:tblGrid>
      <w:tr w:rsidR="00B33F03" w:rsidRPr="00287235" w14:paraId="46821932" w14:textId="77777777" w:rsidTr="00045855">
        <w:trPr>
          <w:jc w:val="center"/>
        </w:trPr>
        <w:tc>
          <w:tcPr>
            <w:tcW w:w="870" w:type="dxa"/>
          </w:tcPr>
          <w:p w14:paraId="5DE75B6B" w14:textId="77777777" w:rsidR="00B33F03" w:rsidRPr="00287235" w:rsidRDefault="00B33F03" w:rsidP="00DC67F1">
            <w:pPr>
              <w:jc w:val="both"/>
              <w:rPr>
                <w:rFonts w:ascii="Times New Roman" w:hAnsi="Times New Roman" w:cs="Times New Roman"/>
                <w:sz w:val="24"/>
                <w:szCs w:val="40"/>
              </w:rPr>
            </w:pPr>
          </w:p>
        </w:tc>
        <w:tc>
          <w:tcPr>
            <w:tcW w:w="3520" w:type="dxa"/>
          </w:tcPr>
          <w:p w14:paraId="0FAB01F9" w14:textId="77777777" w:rsidR="00B33F03" w:rsidRPr="00287235" w:rsidRDefault="00B33F03" w:rsidP="00DC67F1">
            <w:pPr>
              <w:jc w:val="both"/>
              <w:rPr>
                <w:rFonts w:ascii="Times New Roman" w:hAnsi="Times New Roman" w:cs="Times New Roman"/>
                <w:sz w:val="24"/>
                <w:szCs w:val="40"/>
              </w:rPr>
            </w:pPr>
          </w:p>
        </w:tc>
        <w:tc>
          <w:tcPr>
            <w:tcW w:w="1134" w:type="dxa"/>
            <w:vAlign w:val="bottom"/>
          </w:tcPr>
          <w:p w14:paraId="2E7768BA" w14:textId="77777777" w:rsidR="00B33F03" w:rsidRPr="00287235" w:rsidRDefault="00B33F03" w:rsidP="00DC67F1">
            <w:pPr>
              <w:jc w:val="center"/>
              <w:rPr>
                <w:rFonts w:ascii="Times New Roman" w:hAnsi="Times New Roman" w:cs="Times New Roman"/>
                <w:sz w:val="24"/>
                <w:szCs w:val="40"/>
              </w:rPr>
            </w:pPr>
            <w:r w:rsidRPr="00287235">
              <w:rPr>
                <w:rFonts w:ascii="Times New Roman" w:hAnsi="Times New Roman" w:cs="Times New Roman"/>
                <w:sz w:val="24"/>
                <w:szCs w:val="40"/>
              </w:rPr>
              <w:t>Frecuencia</w:t>
            </w:r>
          </w:p>
        </w:tc>
        <w:tc>
          <w:tcPr>
            <w:tcW w:w="1275" w:type="dxa"/>
            <w:vAlign w:val="bottom"/>
          </w:tcPr>
          <w:p w14:paraId="35F9750C" w14:textId="77777777" w:rsidR="00B33F03" w:rsidRPr="00287235" w:rsidRDefault="00B33F03" w:rsidP="00DC67F1">
            <w:pPr>
              <w:jc w:val="center"/>
              <w:rPr>
                <w:rFonts w:ascii="Times New Roman" w:hAnsi="Times New Roman" w:cs="Times New Roman"/>
                <w:sz w:val="24"/>
                <w:szCs w:val="40"/>
              </w:rPr>
            </w:pPr>
            <w:r w:rsidRPr="00287235">
              <w:rPr>
                <w:rFonts w:ascii="Times New Roman" w:hAnsi="Times New Roman" w:cs="Times New Roman"/>
                <w:sz w:val="24"/>
                <w:szCs w:val="40"/>
              </w:rPr>
              <w:t>Porcentaje</w:t>
            </w:r>
          </w:p>
        </w:tc>
        <w:tc>
          <w:tcPr>
            <w:tcW w:w="1276" w:type="dxa"/>
            <w:vAlign w:val="bottom"/>
          </w:tcPr>
          <w:p w14:paraId="3E0C2028" w14:textId="77777777" w:rsidR="00B33F03" w:rsidRPr="00287235" w:rsidRDefault="00B33F03" w:rsidP="00DC67F1">
            <w:pPr>
              <w:jc w:val="center"/>
              <w:rPr>
                <w:rFonts w:ascii="Times New Roman" w:hAnsi="Times New Roman" w:cs="Times New Roman"/>
                <w:sz w:val="24"/>
                <w:szCs w:val="40"/>
              </w:rPr>
            </w:pPr>
            <w:r w:rsidRPr="00287235">
              <w:rPr>
                <w:rFonts w:ascii="Times New Roman" w:hAnsi="Times New Roman" w:cs="Times New Roman"/>
                <w:sz w:val="24"/>
                <w:szCs w:val="40"/>
              </w:rPr>
              <w:t>Porcentaje válido</w:t>
            </w:r>
          </w:p>
        </w:tc>
        <w:tc>
          <w:tcPr>
            <w:tcW w:w="1300" w:type="dxa"/>
            <w:vAlign w:val="bottom"/>
          </w:tcPr>
          <w:p w14:paraId="723A6D5A" w14:textId="77777777" w:rsidR="00B33F03" w:rsidRPr="00287235" w:rsidRDefault="00B33F03" w:rsidP="00DC67F1">
            <w:pPr>
              <w:jc w:val="center"/>
              <w:rPr>
                <w:rFonts w:ascii="Times New Roman" w:hAnsi="Times New Roman" w:cs="Times New Roman"/>
                <w:sz w:val="24"/>
                <w:szCs w:val="40"/>
              </w:rPr>
            </w:pPr>
            <w:r w:rsidRPr="00287235">
              <w:rPr>
                <w:rFonts w:ascii="Times New Roman" w:hAnsi="Times New Roman" w:cs="Times New Roman"/>
                <w:sz w:val="24"/>
                <w:szCs w:val="40"/>
              </w:rPr>
              <w:t>Porcentaje acumulado</w:t>
            </w:r>
          </w:p>
        </w:tc>
      </w:tr>
      <w:tr w:rsidR="00B33F03" w:rsidRPr="00287235" w14:paraId="72274BFD" w14:textId="77777777" w:rsidTr="00045855">
        <w:trPr>
          <w:jc w:val="center"/>
        </w:trPr>
        <w:tc>
          <w:tcPr>
            <w:tcW w:w="870" w:type="dxa"/>
            <w:vAlign w:val="bottom"/>
          </w:tcPr>
          <w:p w14:paraId="080D649D" w14:textId="77777777" w:rsidR="00B33F03" w:rsidRPr="00287235" w:rsidRDefault="00B33F03" w:rsidP="00DC67F1">
            <w:pPr>
              <w:spacing w:line="360" w:lineRule="auto"/>
              <w:jc w:val="both"/>
              <w:rPr>
                <w:rFonts w:ascii="Times New Roman" w:hAnsi="Times New Roman" w:cs="Times New Roman"/>
                <w:sz w:val="24"/>
                <w:szCs w:val="40"/>
              </w:rPr>
            </w:pPr>
            <w:r w:rsidRPr="00287235">
              <w:rPr>
                <w:rFonts w:ascii="Times New Roman" w:hAnsi="Times New Roman" w:cs="Times New Roman"/>
                <w:sz w:val="24"/>
                <w:szCs w:val="40"/>
              </w:rPr>
              <w:t>Válido</w:t>
            </w:r>
          </w:p>
        </w:tc>
        <w:tc>
          <w:tcPr>
            <w:tcW w:w="3520" w:type="dxa"/>
            <w:vAlign w:val="bottom"/>
          </w:tcPr>
          <w:p w14:paraId="04D99F86" w14:textId="2F45FFBA" w:rsidR="00B33F03" w:rsidRPr="00287235" w:rsidRDefault="00B33F03" w:rsidP="00DC67F1">
            <w:pPr>
              <w:rPr>
                <w:rFonts w:ascii="Times New Roman" w:hAnsi="Times New Roman" w:cs="Times New Roman"/>
                <w:sz w:val="24"/>
                <w:szCs w:val="40"/>
              </w:rPr>
            </w:pPr>
            <w:r w:rsidRPr="00287235">
              <w:rPr>
                <w:rFonts w:ascii="Times New Roman" w:hAnsi="Times New Roman" w:cs="Times New Roman"/>
                <w:sz w:val="24"/>
                <w:szCs w:val="40"/>
              </w:rPr>
              <w:t>NI DE ACUERDO NI EN DESACUERDO</w:t>
            </w:r>
          </w:p>
        </w:tc>
        <w:tc>
          <w:tcPr>
            <w:tcW w:w="1134" w:type="dxa"/>
            <w:vAlign w:val="bottom"/>
          </w:tcPr>
          <w:p w14:paraId="2BC98BE8" w14:textId="35AEAED5" w:rsidR="00B33F03" w:rsidRPr="00287235" w:rsidRDefault="00B33F03" w:rsidP="00DC67F1">
            <w:pPr>
              <w:jc w:val="right"/>
              <w:rPr>
                <w:rFonts w:ascii="Times New Roman" w:hAnsi="Times New Roman" w:cs="Times New Roman"/>
                <w:sz w:val="24"/>
                <w:szCs w:val="40"/>
              </w:rPr>
            </w:pPr>
            <w:r w:rsidRPr="00287235">
              <w:rPr>
                <w:rFonts w:ascii="Times New Roman" w:hAnsi="Times New Roman" w:cs="Times New Roman"/>
                <w:sz w:val="24"/>
                <w:szCs w:val="40"/>
              </w:rPr>
              <w:t>6</w:t>
            </w:r>
          </w:p>
        </w:tc>
        <w:tc>
          <w:tcPr>
            <w:tcW w:w="1275" w:type="dxa"/>
            <w:vAlign w:val="bottom"/>
          </w:tcPr>
          <w:p w14:paraId="6E090DE8" w14:textId="270A36E8" w:rsidR="00B33F03" w:rsidRPr="00287235" w:rsidRDefault="00B33F03" w:rsidP="00DC67F1">
            <w:pPr>
              <w:jc w:val="right"/>
              <w:rPr>
                <w:rFonts w:ascii="Times New Roman" w:hAnsi="Times New Roman" w:cs="Times New Roman"/>
                <w:sz w:val="24"/>
                <w:szCs w:val="40"/>
              </w:rPr>
            </w:pPr>
            <w:r w:rsidRPr="00287235">
              <w:rPr>
                <w:rFonts w:ascii="Times New Roman" w:hAnsi="Times New Roman" w:cs="Times New Roman"/>
                <w:sz w:val="24"/>
                <w:szCs w:val="40"/>
              </w:rPr>
              <w:t>54.5</w:t>
            </w:r>
          </w:p>
        </w:tc>
        <w:tc>
          <w:tcPr>
            <w:tcW w:w="1276" w:type="dxa"/>
            <w:vAlign w:val="bottom"/>
          </w:tcPr>
          <w:p w14:paraId="6C677A2F" w14:textId="3B1A9CCC" w:rsidR="00B33F03" w:rsidRPr="00287235" w:rsidRDefault="00B33F03" w:rsidP="00DC67F1">
            <w:pPr>
              <w:jc w:val="right"/>
              <w:rPr>
                <w:rFonts w:ascii="Times New Roman" w:hAnsi="Times New Roman" w:cs="Times New Roman"/>
                <w:sz w:val="24"/>
                <w:szCs w:val="40"/>
              </w:rPr>
            </w:pPr>
            <w:r w:rsidRPr="00287235">
              <w:rPr>
                <w:rFonts w:ascii="Times New Roman" w:hAnsi="Times New Roman" w:cs="Times New Roman"/>
                <w:sz w:val="24"/>
                <w:szCs w:val="40"/>
              </w:rPr>
              <w:t>54.5</w:t>
            </w:r>
          </w:p>
        </w:tc>
        <w:tc>
          <w:tcPr>
            <w:tcW w:w="1300" w:type="dxa"/>
            <w:vAlign w:val="bottom"/>
          </w:tcPr>
          <w:p w14:paraId="58C7557C" w14:textId="2092BBF0" w:rsidR="00B33F03" w:rsidRPr="00287235" w:rsidRDefault="00B33F03" w:rsidP="00DC67F1">
            <w:pPr>
              <w:jc w:val="right"/>
              <w:rPr>
                <w:rFonts w:ascii="Times New Roman" w:hAnsi="Times New Roman" w:cs="Times New Roman"/>
                <w:sz w:val="24"/>
                <w:szCs w:val="40"/>
              </w:rPr>
            </w:pPr>
            <w:r w:rsidRPr="00287235">
              <w:rPr>
                <w:rFonts w:ascii="Times New Roman" w:hAnsi="Times New Roman" w:cs="Times New Roman"/>
                <w:sz w:val="24"/>
                <w:szCs w:val="40"/>
              </w:rPr>
              <w:t>54.5</w:t>
            </w:r>
          </w:p>
        </w:tc>
      </w:tr>
      <w:tr w:rsidR="00B33F03" w:rsidRPr="00287235" w14:paraId="76EE2DD6" w14:textId="77777777" w:rsidTr="00045855">
        <w:trPr>
          <w:jc w:val="center"/>
        </w:trPr>
        <w:tc>
          <w:tcPr>
            <w:tcW w:w="870" w:type="dxa"/>
            <w:vAlign w:val="bottom"/>
          </w:tcPr>
          <w:p w14:paraId="689B0FDC" w14:textId="77777777" w:rsidR="00B33F03" w:rsidRPr="00287235" w:rsidRDefault="00B33F03" w:rsidP="00B33F03">
            <w:pPr>
              <w:spacing w:line="360" w:lineRule="auto"/>
              <w:jc w:val="both"/>
              <w:rPr>
                <w:rFonts w:ascii="Times New Roman" w:hAnsi="Times New Roman" w:cs="Times New Roman"/>
                <w:sz w:val="24"/>
                <w:szCs w:val="40"/>
              </w:rPr>
            </w:pPr>
          </w:p>
        </w:tc>
        <w:tc>
          <w:tcPr>
            <w:tcW w:w="3520" w:type="dxa"/>
            <w:vAlign w:val="bottom"/>
          </w:tcPr>
          <w:p w14:paraId="1FBC5AF1" w14:textId="3951DBC3" w:rsidR="00B33F03" w:rsidRPr="00287235" w:rsidRDefault="00B33F03" w:rsidP="00B33F03">
            <w:pPr>
              <w:rPr>
                <w:rFonts w:ascii="Times New Roman" w:hAnsi="Times New Roman" w:cs="Times New Roman"/>
                <w:sz w:val="24"/>
                <w:szCs w:val="40"/>
              </w:rPr>
            </w:pPr>
            <w:r w:rsidRPr="00287235">
              <w:rPr>
                <w:rFonts w:ascii="Times New Roman" w:hAnsi="Times New Roman" w:cs="Times New Roman"/>
                <w:sz w:val="24"/>
                <w:szCs w:val="40"/>
              </w:rPr>
              <w:t>DE ACUERDO</w:t>
            </w:r>
          </w:p>
        </w:tc>
        <w:tc>
          <w:tcPr>
            <w:tcW w:w="1134" w:type="dxa"/>
            <w:vAlign w:val="bottom"/>
          </w:tcPr>
          <w:p w14:paraId="17F9983C" w14:textId="0975ECC3" w:rsidR="00B33F03" w:rsidRPr="00287235" w:rsidRDefault="00B33F03" w:rsidP="00B33F03">
            <w:pPr>
              <w:jc w:val="right"/>
              <w:rPr>
                <w:rFonts w:ascii="Times New Roman" w:hAnsi="Times New Roman" w:cs="Times New Roman"/>
                <w:sz w:val="24"/>
                <w:szCs w:val="40"/>
              </w:rPr>
            </w:pPr>
            <w:r w:rsidRPr="00287235">
              <w:rPr>
                <w:rFonts w:ascii="Times New Roman" w:hAnsi="Times New Roman" w:cs="Times New Roman"/>
                <w:sz w:val="24"/>
                <w:szCs w:val="40"/>
              </w:rPr>
              <w:t>4</w:t>
            </w:r>
          </w:p>
        </w:tc>
        <w:tc>
          <w:tcPr>
            <w:tcW w:w="1275" w:type="dxa"/>
            <w:vAlign w:val="bottom"/>
          </w:tcPr>
          <w:p w14:paraId="5D51F09D" w14:textId="7E961743" w:rsidR="00B33F03" w:rsidRPr="00287235" w:rsidRDefault="00B33F03" w:rsidP="00B33F03">
            <w:pPr>
              <w:jc w:val="right"/>
              <w:rPr>
                <w:rFonts w:ascii="Times New Roman" w:hAnsi="Times New Roman" w:cs="Times New Roman"/>
                <w:sz w:val="24"/>
                <w:szCs w:val="40"/>
              </w:rPr>
            </w:pPr>
            <w:r w:rsidRPr="00287235">
              <w:rPr>
                <w:rFonts w:ascii="Times New Roman" w:hAnsi="Times New Roman" w:cs="Times New Roman"/>
                <w:sz w:val="24"/>
                <w:szCs w:val="40"/>
              </w:rPr>
              <w:t>36.4</w:t>
            </w:r>
          </w:p>
        </w:tc>
        <w:tc>
          <w:tcPr>
            <w:tcW w:w="1276" w:type="dxa"/>
            <w:vAlign w:val="bottom"/>
          </w:tcPr>
          <w:p w14:paraId="2B88A76E" w14:textId="0AC4529D" w:rsidR="00B33F03" w:rsidRPr="00287235" w:rsidRDefault="00B33F03" w:rsidP="00B33F03">
            <w:pPr>
              <w:jc w:val="right"/>
              <w:rPr>
                <w:rFonts w:ascii="Times New Roman" w:hAnsi="Times New Roman" w:cs="Times New Roman"/>
                <w:sz w:val="24"/>
                <w:szCs w:val="40"/>
              </w:rPr>
            </w:pPr>
            <w:r w:rsidRPr="00287235">
              <w:rPr>
                <w:rFonts w:ascii="Times New Roman" w:hAnsi="Times New Roman" w:cs="Times New Roman"/>
                <w:sz w:val="24"/>
                <w:szCs w:val="40"/>
              </w:rPr>
              <w:t>36.4</w:t>
            </w:r>
          </w:p>
        </w:tc>
        <w:tc>
          <w:tcPr>
            <w:tcW w:w="1300" w:type="dxa"/>
            <w:vAlign w:val="bottom"/>
          </w:tcPr>
          <w:p w14:paraId="348BEC1F" w14:textId="0FB48BF6" w:rsidR="00B33F03" w:rsidRPr="00287235" w:rsidRDefault="00B33F03" w:rsidP="00B33F03">
            <w:pPr>
              <w:jc w:val="right"/>
              <w:rPr>
                <w:rFonts w:ascii="Times New Roman" w:hAnsi="Times New Roman" w:cs="Times New Roman"/>
                <w:sz w:val="24"/>
                <w:szCs w:val="40"/>
              </w:rPr>
            </w:pPr>
            <w:r w:rsidRPr="00287235">
              <w:rPr>
                <w:rFonts w:ascii="Times New Roman" w:hAnsi="Times New Roman" w:cs="Times New Roman"/>
                <w:sz w:val="24"/>
                <w:szCs w:val="40"/>
              </w:rPr>
              <w:t>90.9</w:t>
            </w:r>
          </w:p>
        </w:tc>
      </w:tr>
      <w:tr w:rsidR="00B33F03" w:rsidRPr="00287235" w14:paraId="278E29F3" w14:textId="77777777" w:rsidTr="00045855">
        <w:trPr>
          <w:jc w:val="center"/>
        </w:trPr>
        <w:tc>
          <w:tcPr>
            <w:tcW w:w="870" w:type="dxa"/>
            <w:vAlign w:val="bottom"/>
          </w:tcPr>
          <w:p w14:paraId="2A615D02" w14:textId="77777777" w:rsidR="00B33F03" w:rsidRPr="00287235" w:rsidRDefault="00B33F03" w:rsidP="00B33F03">
            <w:pPr>
              <w:spacing w:line="360" w:lineRule="auto"/>
              <w:jc w:val="both"/>
              <w:rPr>
                <w:rFonts w:ascii="Times New Roman" w:hAnsi="Times New Roman" w:cs="Times New Roman"/>
                <w:sz w:val="24"/>
                <w:szCs w:val="40"/>
              </w:rPr>
            </w:pPr>
          </w:p>
        </w:tc>
        <w:tc>
          <w:tcPr>
            <w:tcW w:w="3520" w:type="dxa"/>
            <w:vAlign w:val="bottom"/>
          </w:tcPr>
          <w:p w14:paraId="7439EFB6" w14:textId="14689C83" w:rsidR="00B33F03" w:rsidRPr="00287235" w:rsidRDefault="00B33F03" w:rsidP="00B33F03">
            <w:pPr>
              <w:rPr>
                <w:rFonts w:ascii="Times New Roman" w:hAnsi="Times New Roman" w:cs="Times New Roman"/>
                <w:sz w:val="24"/>
                <w:szCs w:val="40"/>
              </w:rPr>
            </w:pPr>
            <w:r w:rsidRPr="00287235">
              <w:rPr>
                <w:rFonts w:ascii="Times New Roman" w:hAnsi="Times New Roman" w:cs="Times New Roman"/>
                <w:sz w:val="24"/>
                <w:szCs w:val="40"/>
              </w:rPr>
              <w:t>MUY DE ACUERDO</w:t>
            </w:r>
          </w:p>
        </w:tc>
        <w:tc>
          <w:tcPr>
            <w:tcW w:w="1134" w:type="dxa"/>
            <w:vAlign w:val="bottom"/>
          </w:tcPr>
          <w:p w14:paraId="6DAE1F16" w14:textId="0C089DFB" w:rsidR="00B33F03" w:rsidRPr="00287235" w:rsidRDefault="00B33F03" w:rsidP="00B33F03">
            <w:pPr>
              <w:jc w:val="right"/>
              <w:rPr>
                <w:rFonts w:ascii="Times New Roman" w:hAnsi="Times New Roman" w:cs="Times New Roman"/>
                <w:sz w:val="24"/>
                <w:szCs w:val="40"/>
              </w:rPr>
            </w:pPr>
            <w:r w:rsidRPr="00287235">
              <w:rPr>
                <w:rFonts w:ascii="Times New Roman" w:hAnsi="Times New Roman" w:cs="Times New Roman"/>
                <w:sz w:val="24"/>
                <w:szCs w:val="40"/>
              </w:rPr>
              <w:t>1</w:t>
            </w:r>
          </w:p>
        </w:tc>
        <w:tc>
          <w:tcPr>
            <w:tcW w:w="1275" w:type="dxa"/>
            <w:vAlign w:val="bottom"/>
          </w:tcPr>
          <w:p w14:paraId="4BEB8681" w14:textId="1595C447" w:rsidR="00B33F03" w:rsidRPr="00287235" w:rsidRDefault="00B33F03" w:rsidP="00B33F03">
            <w:pPr>
              <w:jc w:val="right"/>
              <w:rPr>
                <w:rFonts w:ascii="Times New Roman" w:hAnsi="Times New Roman" w:cs="Times New Roman"/>
                <w:sz w:val="24"/>
                <w:szCs w:val="40"/>
              </w:rPr>
            </w:pPr>
            <w:r w:rsidRPr="00287235">
              <w:rPr>
                <w:rFonts w:ascii="Times New Roman" w:hAnsi="Times New Roman" w:cs="Times New Roman"/>
                <w:sz w:val="24"/>
                <w:szCs w:val="40"/>
              </w:rPr>
              <w:t>9.1</w:t>
            </w:r>
          </w:p>
        </w:tc>
        <w:tc>
          <w:tcPr>
            <w:tcW w:w="1276" w:type="dxa"/>
            <w:vAlign w:val="bottom"/>
          </w:tcPr>
          <w:p w14:paraId="2593D1EA" w14:textId="18010FEB" w:rsidR="00B33F03" w:rsidRPr="00287235" w:rsidRDefault="00B33F03" w:rsidP="00B33F03">
            <w:pPr>
              <w:jc w:val="right"/>
              <w:rPr>
                <w:rFonts w:ascii="Times New Roman" w:hAnsi="Times New Roman" w:cs="Times New Roman"/>
                <w:sz w:val="24"/>
                <w:szCs w:val="40"/>
              </w:rPr>
            </w:pPr>
            <w:r w:rsidRPr="00287235">
              <w:rPr>
                <w:rFonts w:ascii="Times New Roman" w:hAnsi="Times New Roman" w:cs="Times New Roman"/>
                <w:sz w:val="24"/>
                <w:szCs w:val="40"/>
              </w:rPr>
              <w:t>9.1</w:t>
            </w:r>
          </w:p>
        </w:tc>
        <w:tc>
          <w:tcPr>
            <w:tcW w:w="1300" w:type="dxa"/>
            <w:vAlign w:val="bottom"/>
          </w:tcPr>
          <w:p w14:paraId="32E8C9B0" w14:textId="5BC2AC8B" w:rsidR="00B33F03" w:rsidRPr="00287235" w:rsidRDefault="00B33F03" w:rsidP="00B33F03">
            <w:pPr>
              <w:jc w:val="right"/>
              <w:rPr>
                <w:rFonts w:ascii="Times New Roman" w:hAnsi="Times New Roman" w:cs="Times New Roman"/>
                <w:sz w:val="24"/>
                <w:szCs w:val="40"/>
              </w:rPr>
            </w:pPr>
            <w:r w:rsidRPr="00287235">
              <w:rPr>
                <w:rFonts w:ascii="Times New Roman" w:hAnsi="Times New Roman" w:cs="Times New Roman"/>
                <w:sz w:val="24"/>
                <w:szCs w:val="40"/>
              </w:rPr>
              <w:t>100.0</w:t>
            </w:r>
          </w:p>
        </w:tc>
      </w:tr>
      <w:tr w:rsidR="00B33F03" w:rsidRPr="00287235" w14:paraId="1DD2DEB6" w14:textId="77777777" w:rsidTr="00045855">
        <w:trPr>
          <w:jc w:val="center"/>
        </w:trPr>
        <w:tc>
          <w:tcPr>
            <w:tcW w:w="870" w:type="dxa"/>
            <w:vAlign w:val="bottom"/>
          </w:tcPr>
          <w:p w14:paraId="4AC59BC8" w14:textId="77777777" w:rsidR="00B33F03" w:rsidRPr="00287235" w:rsidRDefault="00B33F03" w:rsidP="00B33F03">
            <w:pPr>
              <w:spacing w:line="360" w:lineRule="auto"/>
              <w:jc w:val="both"/>
              <w:rPr>
                <w:rFonts w:ascii="Times New Roman" w:hAnsi="Times New Roman" w:cs="Times New Roman"/>
                <w:sz w:val="24"/>
                <w:szCs w:val="40"/>
              </w:rPr>
            </w:pPr>
          </w:p>
        </w:tc>
        <w:tc>
          <w:tcPr>
            <w:tcW w:w="3520" w:type="dxa"/>
            <w:vAlign w:val="bottom"/>
          </w:tcPr>
          <w:p w14:paraId="19F617AF" w14:textId="2CE1969B" w:rsidR="00B33F03" w:rsidRPr="00287235" w:rsidRDefault="00B33F03" w:rsidP="00B33F03">
            <w:pPr>
              <w:rPr>
                <w:rFonts w:ascii="Times New Roman" w:hAnsi="Times New Roman" w:cs="Times New Roman"/>
                <w:sz w:val="24"/>
                <w:szCs w:val="40"/>
              </w:rPr>
            </w:pPr>
            <w:r w:rsidRPr="00287235">
              <w:rPr>
                <w:rFonts w:ascii="Times New Roman" w:hAnsi="Times New Roman" w:cs="Times New Roman"/>
                <w:sz w:val="24"/>
                <w:szCs w:val="40"/>
              </w:rPr>
              <w:t>Total</w:t>
            </w:r>
          </w:p>
        </w:tc>
        <w:tc>
          <w:tcPr>
            <w:tcW w:w="1134" w:type="dxa"/>
            <w:vAlign w:val="bottom"/>
          </w:tcPr>
          <w:p w14:paraId="10F747C1" w14:textId="77777777" w:rsidR="00B33F03" w:rsidRPr="00287235" w:rsidRDefault="00B33F03" w:rsidP="00B33F03">
            <w:pPr>
              <w:jc w:val="right"/>
              <w:rPr>
                <w:rFonts w:ascii="Times New Roman" w:hAnsi="Times New Roman" w:cs="Times New Roman"/>
                <w:sz w:val="24"/>
                <w:szCs w:val="40"/>
              </w:rPr>
            </w:pPr>
            <w:r w:rsidRPr="00287235">
              <w:rPr>
                <w:rFonts w:ascii="Times New Roman" w:hAnsi="Times New Roman" w:cs="Times New Roman"/>
                <w:sz w:val="24"/>
                <w:szCs w:val="40"/>
              </w:rPr>
              <w:t>11</w:t>
            </w:r>
          </w:p>
        </w:tc>
        <w:tc>
          <w:tcPr>
            <w:tcW w:w="1275" w:type="dxa"/>
            <w:vAlign w:val="bottom"/>
          </w:tcPr>
          <w:p w14:paraId="79886CE9" w14:textId="77777777" w:rsidR="00B33F03" w:rsidRPr="00287235" w:rsidRDefault="00B33F03" w:rsidP="00B33F03">
            <w:pPr>
              <w:jc w:val="right"/>
              <w:rPr>
                <w:rFonts w:ascii="Times New Roman" w:hAnsi="Times New Roman" w:cs="Times New Roman"/>
                <w:sz w:val="24"/>
                <w:szCs w:val="40"/>
              </w:rPr>
            </w:pPr>
            <w:r w:rsidRPr="00287235">
              <w:rPr>
                <w:rFonts w:ascii="Times New Roman" w:hAnsi="Times New Roman" w:cs="Times New Roman"/>
                <w:sz w:val="24"/>
                <w:szCs w:val="40"/>
              </w:rPr>
              <w:t>100.0</w:t>
            </w:r>
          </w:p>
        </w:tc>
        <w:tc>
          <w:tcPr>
            <w:tcW w:w="1276" w:type="dxa"/>
            <w:vAlign w:val="bottom"/>
          </w:tcPr>
          <w:p w14:paraId="01C71086" w14:textId="77777777" w:rsidR="00B33F03" w:rsidRPr="00287235" w:rsidRDefault="00B33F03" w:rsidP="00B33F03">
            <w:pPr>
              <w:jc w:val="right"/>
              <w:rPr>
                <w:rFonts w:ascii="Times New Roman" w:hAnsi="Times New Roman" w:cs="Times New Roman"/>
                <w:sz w:val="24"/>
                <w:szCs w:val="40"/>
              </w:rPr>
            </w:pPr>
            <w:r w:rsidRPr="00287235">
              <w:rPr>
                <w:rFonts w:ascii="Times New Roman" w:hAnsi="Times New Roman" w:cs="Times New Roman"/>
                <w:sz w:val="24"/>
                <w:szCs w:val="40"/>
              </w:rPr>
              <w:t>100.0</w:t>
            </w:r>
          </w:p>
        </w:tc>
        <w:tc>
          <w:tcPr>
            <w:tcW w:w="1300" w:type="dxa"/>
            <w:vAlign w:val="bottom"/>
          </w:tcPr>
          <w:p w14:paraId="4CD18B1E" w14:textId="77777777" w:rsidR="00B33F03" w:rsidRPr="00287235" w:rsidRDefault="00B33F03" w:rsidP="00B33F03">
            <w:pPr>
              <w:jc w:val="right"/>
              <w:rPr>
                <w:rFonts w:ascii="Times New Roman" w:hAnsi="Times New Roman" w:cs="Times New Roman"/>
                <w:sz w:val="24"/>
                <w:szCs w:val="40"/>
              </w:rPr>
            </w:pPr>
          </w:p>
        </w:tc>
      </w:tr>
    </w:tbl>
    <w:p w14:paraId="0B2409C5" w14:textId="2C130A50" w:rsidR="00CF23DA" w:rsidRDefault="00CF23DA" w:rsidP="00CF23DA">
      <w:pPr>
        <w:spacing w:after="0" w:line="360" w:lineRule="auto"/>
        <w:ind w:firstLine="567"/>
        <w:jc w:val="center"/>
        <w:rPr>
          <w:rFonts w:ascii="Times New Roman" w:hAnsi="Times New Roman" w:cs="Times New Roman"/>
          <w:sz w:val="24"/>
          <w:szCs w:val="24"/>
        </w:rPr>
      </w:pPr>
      <w:r w:rsidRPr="00B83FC0">
        <w:rPr>
          <w:rFonts w:ascii="Times New Roman" w:hAnsi="Times New Roman" w:cs="Times New Roman"/>
          <w:sz w:val="24"/>
          <w:szCs w:val="24"/>
        </w:rPr>
        <w:t>Fuente:</w:t>
      </w:r>
      <w:r>
        <w:rPr>
          <w:rFonts w:ascii="Times New Roman" w:hAnsi="Times New Roman" w:cs="Times New Roman"/>
          <w:sz w:val="24"/>
          <w:szCs w:val="24"/>
        </w:rPr>
        <w:t xml:space="preserve"> Elaboración propia</w:t>
      </w:r>
    </w:p>
    <w:p w14:paraId="460D1A7D" w14:textId="2A1C52CA" w:rsidR="00B33F03" w:rsidRDefault="00B33F03" w:rsidP="00CF23DA">
      <w:pPr>
        <w:spacing w:after="0" w:line="360" w:lineRule="auto"/>
        <w:ind w:firstLine="567"/>
        <w:jc w:val="center"/>
        <w:rPr>
          <w:rFonts w:ascii="Times New Roman" w:hAnsi="Times New Roman" w:cs="Times New Roman"/>
          <w:sz w:val="24"/>
          <w:szCs w:val="24"/>
        </w:rPr>
      </w:pPr>
    </w:p>
    <w:p w14:paraId="1BA0CAE1" w14:textId="717F5755" w:rsidR="00B33F03" w:rsidRPr="00CF23DA" w:rsidRDefault="00B33F03" w:rsidP="00B33F03">
      <w:pPr>
        <w:spacing w:after="0" w:line="360" w:lineRule="auto"/>
        <w:ind w:firstLine="567"/>
        <w:jc w:val="center"/>
        <w:rPr>
          <w:rFonts w:ascii="Times New Roman" w:hAnsi="Times New Roman" w:cs="Times New Roman"/>
          <w:sz w:val="24"/>
          <w:szCs w:val="24"/>
        </w:rPr>
      </w:pPr>
      <w:r w:rsidRPr="00CF23DA">
        <w:rPr>
          <w:rFonts w:ascii="Times New Roman" w:hAnsi="Times New Roman" w:cs="Times New Roman"/>
          <w:b/>
          <w:sz w:val="24"/>
          <w:szCs w:val="24"/>
        </w:rPr>
        <w:t>Tabla 6.</w:t>
      </w:r>
      <w:r w:rsidR="00A950BA">
        <w:rPr>
          <w:rFonts w:ascii="Times New Roman" w:hAnsi="Times New Roman" w:cs="Times New Roman"/>
          <w:sz w:val="24"/>
          <w:szCs w:val="24"/>
        </w:rPr>
        <w:t xml:space="preserve"> </w:t>
      </w:r>
      <w:r w:rsidRPr="00CF23DA">
        <w:rPr>
          <w:rFonts w:ascii="Times New Roman" w:hAnsi="Times New Roman" w:cs="Times New Roman"/>
          <w:sz w:val="24"/>
          <w:szCs w:val="24"/>
        </w:rPr>
        <w:t>Ítem 26.</w:t>
      </w:r>
      <w:r w:rsidR="00A950BA">
        <w:rPr>
          <w:rFonts w:ascii="Times New Roman" w:hAnsi="Times New Roman" w:cs="Times New Roman"/>
          <w:sz w:val="24"/>
          <w:szCs w:val="24"/>
        </w:rPr>
        <w:t xml:space="preserve"> </w:t>
      </w:r>
      <w:r w:rsidRPr="00CF23DA">
        <w:rPr>
          <w:rFonts w:ascii="Times New Roman" w:hAnsi="Times New Roman" w:cs="Times New Roman"/>
          <w:sz w:val="24"/>
          <w:szCs w:val="24"/>
        </w:rPr>
        <w:t>Los niveles educativos están desvinculados</w:t>
      </w:r>
    </w:p>
    <w:tbl>
      <w:tblPr>
        <w:tblStyle w:val="Tablaconcuadrcula"/>
        <w:tblW w:w="9493" w:type="dxa"/>
        <w:jc w:val="center"/>
        <w:tblLook w:val="04A0" w:firstRow="1" w:lastRow="0" w:firstColumn="1" w:lastColumn="0" w:noHBand="0" w:noVBand="1"/>
      </w:tblPr>
      <w:tblGrid>
        <w:gridCol w:w="870"/>
        <w:gridCol w:w="3520"/>
        <w:gridCol w:w="1275"/>
        <w:gridCol w:w="1276"/>
        <w:gridCol w:w="1273"/>
        <w:gridCol w:w="1279"/>
      </w:tblGrid>
      <w:tr w:rsidR="00B33F03" w:rsidRPr="00287235" w14:paraId="6F44CD3E" w14:textId="77777777" w:rsidTr="00045855">
        <w:trPr>
          <w:jc w:val="center"/>
        </w:trPr>
        <w:tc>
          <w:tcPr>
            <w:tcW w:w="870" w:type="dxa"/>
          </w:tcPr>
          <w:p w14:paraId="44C66F98" w14:textId="77777777" w:rsidR="00B33F03" w:rsidRPr="00287235" w:rsidRDefault="00B33F03" w:rsidP="00DC67F1">
            <w:pPr>
              <w:jc w:val="both"/>
              <w:rPr>
                <w:rFonts w:ascii="Times New Roman" w:hAnsi="Times New Roman" w:cs="Times New Roman"/>
                <w:sz w:val="24"/>
                <w:szCs w:val="40"/>
              </w:rPr>
            </w:pPr>
          </w:p>
        </w:tc>
        <w:tc>
          <w:tcPr>
            <w:tcW w:w="3520" w:type="dxa"/>
          </w:tcPr>
          <w:p w14:paraId="0BB403CC" w14:textId="77777777" w:rsidR="00B33F03" w:rsidRPr="00287235" w:rsidRDefault="00B33F03" w:rsidP="00DC67F1">
            <w:pPr>
              <w:jc w:val="both"/>
              <w:rPr>
                <w:rFonts w:ascii="Times New Roman" w:hAnsi="Times New Roman" w:cs="Times New Roman"/>
                <w:sz w:val="24"/>
                <w:szCs w:val="40"/>
              </w:rPr>
            </w:pPr>
          </w:p>
        </w:tc>
        <w:tc>
          <w:tcPr>
            <w:tcW w:w="1275" w:type="dxa"/>
            <w:vAlign w:val="bottom"/>
          </w:tcPr>
          <w:p w14:paraId="140259F7" w14:textId="77777777" w:rsidR="00B33F03" w:rsidRPr="00287235" w:rsidRDefault="00B33F03" w:rsidP="00DC67F1">
            <w:pPr>
              <w:jc w:val="center"/>
              <w:rPr>
                <w:rFonts w:ascii="Times New Roman" w:hAnsi="Times New Roman" w:cs="Times New Roman"/>
                <w:sz w:val="24"/>
                <w:szCs w:val="40"/>
              </w:rPr>
            </w:pPr>
            <w:r w:rsidRPr="00287235">
              <w:rPr>
                <w:rFonts w:ascii="Times New Roman" w:hAnsi="Times New Roman" w:cs="Times New Roman"/>
                <w:sz w:val="24"/>
                <w:szCs w:val="40"/>
              </w:rPr>
              <w:t>Frecuencia</w:t>
            </w:r>
          </w:p>
        </w:tc>
        <w:tc>
          <w:tcPr>
            <w:tcW w:w="1276" w:type="dxa"/>
            <w:vAlign w:val="bottom"/>
          </w:tcPr>
          <w:p w14:paraId="39421CB1" w14:textId="77777777" w:rsidR="00B33F03" w:rsidRPr="00287235" w:rsidRDefault="00B33F03" w:rsidP="00DC67F1">
            <w:pPr>
              <w:jc w:val="center"/>
              <w:rPr>
                <w:rFonts w:ascii="Times New Roman" w:hAnsi="Times New Roman" w:cs="Times New Roman"/>
                <w:sz w:val="24"/>
                <w:szCs w:val="40"/>
              </w:rPr>
            </w:pPr>
            <w:r w:rsidRPr="00287235">
              <w:rPr>
                <w:rFonts w:ascii="Times New Roman" w:hAnsi="Times New Roman" w:cs="Times New Roman"/>
                <w:sz w:val="24"/>
                <w:szCs w:val="40"/>
              </w:rPr>
              <w:t>Porcentaje</w:t>
            </w:r>
          </w:p>
        </w:tc>
        <w:tc>
          <w:tcPr>
            <w:tcW w:w="1273" w:type="dxa"/>
            <w:vAlign w:val="bottom"/>
          </w:tcPr>
          <w:p w14:paraId="3853827A" w14:textId="77777777" w:rsidR="00B33F03" w:rsidRPr="00287235" w:rsidRDefault="00B33F03" w:rsidP="00DC67F1">
            <w:pPr>
              <w:jc w:val="center"/>
              <w:rPr>
                <w:rFonts w:ascii="Times New Roman" w:hAnsi="Times New Roman" w:cs="Times New Roman"/>
                <w:sz w:val="24"/>
                <w:szCs w:val="40"/>
              </w:rPr>
            </w:pPr>
            <w:r w:rsidRPr="00287235">
              <w:rPr>
                <w:rFonts w:ascii="Times New Roman" w:hAnsi="Times New Roman" w:cs="Times New Roman"/>
                <w:sz w:val="24"/>
                <w:szCs w:val="40"/>
              </w:rPr>
              <w:t>Porcentaje válido</w:t>
            </w:r>
          </w:p>
        </w:tc>
        <w:tc>
          <w:tcPr>
            <w:tcW w:w="1279" w:type="dxa"/>
            <w:vAlign w:val="bottom"/>
          </w:tcPr>
          <w:p w14:paraId="76C1436E" w14:textId="77777777" w:rsidR="00B33F03" w:rsidRPr="00287235" w:rsidRDefault="00B33F03" w:rsidP="00DC67F1">
            <w:pPr>
              <w:jc w:val="center"/>
              <w:rPr>
                <w:rFonts w:ascii="Times New Roman" w:hAnsi="Times New Roman" w:cs="Times New Roman"/>
                <w:sz w:val="24"/>
                <w:szCs w:val="40"/>
              </w:rPr>
            </w:pPr>
            <w:r w:rsidRPr="00287235">
              <w:rPr>
                <w:rFonts w:ascii="Times New Roman" w:hAnsi="Times New Roman" w:cs="Times New Roman"/>
                <w:sz w:val="24"/>
                <w:szCs w:val="40"/>
              </w:rPr>
              <w:t>Porcentaje acumulado</w:t>
            </w:r>
          </w:p>
        </w:tc>
      </w:tr>
      <w:tr w:rsidR="00B33F03" w:rsidRPr="00287235" w14:paraId="254F5BD6" w14:textId="77777777" w:rsidTr="00045855">
        <w:trPr>
          <w:jc w:val="center"/>
        </w:trPr>
        <w:tc>
          <w:tcPr>
            <w:tcW w:w="870" w:type="dxa"/>
            <w:vAlign w:val="bottom"/>
          </w:tcPr>
          <w:p w14:paraId="3D82AE26" w14:textId="77777777" w:rsidR="00B33F03" w:rsidRPr="00287235" w:rsidRDefault="00B33F03" w:rsidP="00DC67F1">
            <w:pPr>
              <w:spacing w:line="360" w:lineRule="auto"/>
              <w:jc w:val="both"/>
              <w:rPr>
                <w:rFonts w:ascii="Times New Roman" w:hAnsi="Times New Roman" w:cs="Times New Roman"/>
                <w:sz w:val="24"/>
                <w:szCs w:val="40"/>
              </w:rPr>
            </w:pPr>
            <w:r w:rsidRPr="00287235">
              <w:rPr>
                <w:rFonts w:ascii="Times New Roman" w:hAnsi="Times New Roman" w:cs="Times New Roman"/>
                <w:sz w:val="24"/>
                <w:szCs w:val="40"/>
              </w:rPr>
              <w:t>Válido</w:t>
            </w:r>
          </w:p>
        </w:tc>
        <w:tc>
          <w:tcPr>
            <w:tcW w:w="3520" w:type="dxa"/>
            <w:vAlign w:val="bottom"/>
          </w:tcPr>
          <w:p w14:paraId="595FAD90" w14:textId="628C7D1A" w:rsidR="00B33F03" w:rsidRPr="00287235" w:rsidRDefault="00B33F03" w:rsidP="00DC67F1">
            <w:pPr>
              <w:rPr>
                <w:rFonts w:ascii="Times New Roman" w:hAnsi="Times New Roman" w:cs="Times New Roman"/>
                <w:sz w:val="24"/>
                <w:szCs w:val="40"/>
              </w:rPr>
            </w:pPr>
            <w:r w:rsidRPr="00287235">
              <w:rPr>
                <w:rFonts w:ascii="Times New Roman" w:hAnsi="Times New Roman" w:cs="Times New Roman"/>
                <w:sz w:val="24"/>
                <w:szCs w:val="40"/>
              </w:rPr>
              <w:t>MUY EN DESACUERDO</w:t>
            </w:r>
          </w:p>
        </w:tc>
        <w:tc>
          <w:tcPr>
            <w:tcW w:w="1275" w:type="dxa"/>
            <w:vAlign w:val="bottom"/>
          </w:tcPr>
          <w:p w14:paraId="46924B46" w14:textId="20ED9998" w:rsidR="00B33F03" w:rsidRPr="00287235" w:rsidRDefault="00B33F03" w:rsidP="00DC67F1">
            <w:pPr>
              <w:jc w:val="right"/>
              <w:rPr>
                <w:rFonts w:ascii="Times New Roman" w:hAnsi="Times New Roman" w:cs="Times New Roman"/>
                <w:sz w:val="24"/>
                <w:szCs w:val="40"/>
              </w:rPr>
            </w:pPr>
            <w:r w:rsidRPr="00287235">
              <w:rPr>
                <w:rFonts w:ascii="Times New Roman" w:hAnsi="Times New Roman" w:cs="Times New Roman"/>
                <w:sz w:val="24"/>
                <w:szCs w:val="40"/>
              </w:rPr>
              <w:t>5</w:t>
            </w:r>
          </w:p>
        </w:tc>
        <w:tc>
          <w:tcPr>
            <w:tcW w:w="1276" w:type="dxa"/>
            <w:vAlign w:val="bottom"/>
          </w:tcPr>
          <w:p w14:paraId="755E8DB9" w14:textId="7A8F6DC1" w:rsidR="00B33F03" w:rsidRPr="00287235" w:rsidRDefault="00B33F03" w:rsidP="00DC67F1">
            <w:pPr>
              <w:jc w:val="right"/>
              <w:rPr>
                <w:rFonts w:ascii="Times New Roman" w:hAnsi="Times New Roman" w:cs="Times New Roman"/>
                <w:sz w:val="24"/>
                <w:szCs w:val="40"/>
              </w:rPr>
            </w:pPr>
            <w:r w:rsidRPr="00287235">
              <w:rPr>
                <w:rFonts w:ascii="Times New Roman" w:hAnsi="Times New Roman" w:cs="Times New Roman"/>
                <w:sz w:val="24"/>
                <w:szCs w:val="40"/>
              </w:rPr>
              <w:t>45.5</w:t>
            </w:r>
          </w:p>
        </w:tc>
        <w:tc>
          <w:tcPr>
            <w:tcW w:w="1273" w:type="dxa"/>
            <w:vAlign w:val="bottom"/>
          </w:tcPr>
          <w:p w14:paraId="476FF57B" w14:textId="1C73E0CD" w:rsidR="00B33F03" w:rsidRPr="00287235" w:rsidRDefault="00B33F03" w:rsidP="00DC67F1">
            <w:pPr>
              <w:jc w:val="right"/>
              <w:rPr>
                <w:rFonts w:ascii="Times New Roman" w:hAnsi="Times New Roman" w:cs="Times New Roman"/>
                <w:sz w:val="24"/>
                <w:szCs w:val="40"/>
              </w:rPr>
            </w:pPr>
            <w:r w:rsidRPr="00287235">
              <w:rPr>
                <w:rFonts w:ascii="Times New Roman" w:hAnsi="Times New Roman" w:cs="Times New Roman"/>
                <w:sz w:val="24"/>
                <w:szCs w:val="40"/>
              </w:rPr>
              <w:t>45.5</w:t>
            </w:r>
          </w:p>
        </w:tc>
        <w:tc>
          <w:tcPr>
            <w:tcW w:w="1279" w:type="dxa"/>
            <w:vAlign w:val="bottom"/>
          </w:tcPr>
          <w:p w14:paraId="2D295284" w14:textId="1DBA0F53" w:rsidR="00B33F03" w:rsidRPr="00287235" w:rsidRDefault="00D93219" w:rsidP="00DC67F1">
            <w:pPr>
              <w:jc w:val="right"/>
              <w:rPr>
                <w:rFonts w:ascii="Times New Roman" w:hAnsi="Times New Roman" w:cs="Times New Roman"/>
                <w:sz w:val="24"/>
                <w:szCs w:val="40"/>
              </w:rPr>
            </w:pPr>
            <w:r w:rsidRPr="00287235">
              <w:rPr>
                <w:rFonts w:ascii="Times New Roman" w:hAnsi="Times New Roman" w:cs="Times New Roman"/>
                <w:sz w:val="24"/>
                <w:szCs w:val="40"/>
              </w:rPr>
              <w:t>45.5</w:t>
            </w:r>
          </w:p>
        </w:tc>
      </w:tr>
      <w:tr w:rsidR="00B33F03" w:rsidRPr="00287235" w14:paraId="602FA94E" w14:textId="77777777" w:rsidTr="00045855">
        <w:trPr>
          <w:jc w:val="center"/>
        </w:trPr>
        <w:tc>
          <w:tcPr>
            <w:tcW w:w="870" w:type="dxa"/>
            <w:vAlign w:val="bottom"/>
          </w:tcPr>
          <w:p w14:paraId="7082D7F6" w14:textId="77777777" w:rsidR="00B33F03" w:rsidRPr="00287235" w:rsidRDefault="00B33F03" w:rsidP="00DC67F1">
            <w:pPr>
              <w:spacing w:line="360" w:lineRule="auto"/>
              <w:jc w:val="both"/>
              <w:rPr>
                <w:rFonts w:ascii="Times New Roman" w:hAnsi="Times New Roman" w:cs="Times New Roman"/>
                <w:sz w:val="24"/>
                <w:szCs w:val="40"/>
              </w:rPr>
            </w:pPr>
          </w:p>
        </w:tc>
        <w:tc>
          <w:tcPr>
            <w:tcW w:w="3520" w:type="dxa"/>
            <w:vAlign w:val="bottom"/>
          </w:tcPr>
          <w:p w14:paraId="66A3F38C" w14:textId="25DC5F17" w:rsidR="00B33F03" w:rsidRPr="00287235" w:rsidRDefault="00B33F03" w:rsidP="00DC67F1">
            <w:pPr>
              <w:rPr>
                <w:rFonts w:ascii="Times New Roman" w:hAnsi="Times New Roman" w:cs="Times New Roman"/>
                <w:sz w:val="24"/>
                <w:szCs w:val="40"/>
              </w:rPr>
            </w:pPr>
            <w:r w:rsidRPr="00287235">
              <w:rPr>
                <w:rFonts w:ascii="Times New Roman" w:hAnsi="Times New Roman" w:cs="Times New Roman"/>
                <w:sz w:val="24"/>
                <w:szCs w:val="40"/>
              </w:rPr>
              <w:t>EN DESACUERDO</w:t>
            </w:r>
          </w:p>
        </w:tc>
        <w:tc>
          <w:tcPr>
            <w:tcW w:w="1275" w:type="dxa"/>
            <w:vAlign w:val="bottom"/>
          </w:tcPr>
          <w:p w14:paraId="3AC33360" w14:textId="562A3229" w:rsidR="00B33F03" w:rsidRPr="00287235" w:rsidRDefault="00B33F03" w:rsidP="00DC67F1">
            <w:pPr>
              <w:jc w:val="right"/>
              <w:rPr>
                <w:rFonts w:ascii="Times New Roman" w:hAnsi="Times New Roman" w:cs="Times New Roman"/>
                <w:sz w:val="24"/>
                <w:szCs w:val="40"/>
              </w:rPr>
            </w:pPr>
            <w:r w:rsidRPr="00287235">
              <w:rPr>
                <w:rFonts w:ascii="Times New Roman" w:hAnsi="Times New Roman" w:cs="Times New Roman"/>
                <w:sz w:val="24"/>
                <w:szCs w:val="40"/>
              </w:rPr>
              <w:t>3</w:t>
            </w:r>
          </w:p>
        </w:tc>
        <w:tc>
          <w:tcPr>
            <w:tcW w:w="1276" w:type="dxa"/>
            <w:vAlign w:val="bottom"/>
          </w:tcPr>
          <w:p w14:paraId="6D96CAD4" w14:textId="2B5C630B" w:rsidR="00B33F03" w:rsidRPr="00287235" w:rsidRDefault="00B33F03" w:rsidP="00DC67F1">
            <w:pPr>
              <w:jc w:val="right"/>
              <w:rPr>
                <w:rFonts w:ascii="Times New Roman" w:hAnsi="Times New Roman" w:cs="Times New Roman"/>
                <w:sz w:val="24"/>
                <w:szCs w:val="40"/>
              </w:rPr>
            </w:pPr>
            <w:r w:rsidRPr="00287235">
              <w:rPr>
                <w:rFonts w:ascii="Times New Roman" w:hAnsi="Times New Roman" w:cs="Times New Roman"/>
                <w:sz w:val="24"/>
                <w:szCs w:val="40"/>
              </w:rPr>
              <w:t>27.3</w:t>
            </w:r>
          </w:p>
        </w:tc>
        <w:tc>
          <w:tcPr>
            <w:tcW w:w="1273" w:type="dxa"/>
            <w:vAlign w:val="bottom"/>
          </w:tcPr>
          <w:p w14:paraId="4CF028DE" w14:textId="3B7C4341" w:rsidR="00B33F03" w:rsidRPr="00287235" w:rsidRDefault="00B33F03" w:rsidP="00DC67F1">
            <w:pPr>
              <w:jc w:val="right"/>
              <w:rPr>
                <w:rFonts w:ascii="Times New Roman" w:hAnsi="Times New Roman" w:cs="Times New Roman"/>
                <w:sz w:val="24"/>
                <w:szCs w:val="40"/>
              </w:rPr>
            </w:pPr>
            <w:r w:rsidRPr="00287235">
              <w:rPr>
                <w:rFonts w:ascii="Times New Roman" w:hAnsi="Times New Roman" w:cs="Times New Roman"/>
                <w:sz w:val="24"/>
                <w:szCs w:val="40"/>
              </w:rPr>
              <w:t>27.3</w:t>
            </w:r>
          </w:p>
        </w:tc>
        <w:tc>
          <w:tcPr>
            <w:tcW w:w="1279" w:type="dxa"/>
            <w:vAlign w:val="bottom"/>
          </w:tcPr>
          <w:p w14:paraId="345C9E3F" w14:textId="58CE12C5" w:rsidR="00B33F03" w:rsidRPr="00287235" w:rsidRDefault="00D93219" w:rsidP="00DC67F1">
            <w:pPr>
              <w:jc w:val="right"/>
              <w:rPr>
                <w:rFonts w:ascii="Times New Roman" w:hAnsi="Times New Roman" w:cs="Times New Roman"/>
                <w:sz w:val="24"/>
                <w:szCs w:val="40"/>
              </w:rPr>
            </w:pPr>
            <w:r w:rsidRPr="00287235">
              <w:rPr>
                <w:rFonts w:ascii="Times New Roman" w:hAnsi="Times New Roman" w:cs="Times New Roman"/>
                <w:sz w:val="24"/>
                <w:szCs w:val="40"/>
              </w:rPr>
              <w:t>72.7</w:t>
            </w:r>
          </w:p>
        </w:tc>
      </w:tr>
      <w:tr w:rsidR="00B33F03" w:rsidRPr="00287235" w14:paraId="15533348" w14:textId="77777777" w:rsidTr="00045855">
        <w:trPr>
          <w:jc w:val="center"/>
        </w:trPr>
        <w:tc>
          <w:tcPr>
            <w:tcW w:w="870" w:type="dxa"/>
            <w:vAlign w:val="bottom"/>
          </w:tcPr>
          <w:p w14:paraId="1F7F0E0C" w14:textId="77777777" w:rsidR="00B33F03" w:rsidRPr="00287235" w:rsidRDefault="00B33F03" w:rsidP="00DC67F1">
            <w:pPr>
              <w:spacing w:line="360" w:lineRule="auto"/>
              <w:jc w:val="both"/>
              <w:rPr>
                <w:rFonts w:ascii="Times New Roman" w:hAnsi="Times New Roman" w:cs="Times New Roman"/>
                <w:sz w:val="24"/>
                <w:szCs w:val="40"/>
              </w:rPr>
            </w:pPr>
          </w:p>
        </w:tc>
        <w:tc>
          <w:tcPr>
            <w:tcW w:w="3520" w:type="dxa"/>
            <w:vAlign w:val="bottom"/>
          </w:tcPr>
          <w:p w14:paraId="684AADBC" w14:textId="248D8C53" w:rsidR="00B33F03" w:rsidRPr="00287235" w:rsidRDefault="00B33F03" w:rsidP="00DC67F1">
            <w:pPr>
              <w:rPr>
                <w:rFonts w:ascii="Times New Roman" w:hAnsi="Times New Roman" w:cs="Times New Roman"/>
                <w:sz w:val="24"/>
                <w:szCs w:val="40"/>
              </w:rPr>
            </w:pPr>
            <w:r w:rsidRPr="00287235">
              <w:rPr>
                <w:rFonts w:ascii="Times New Roman" w:hAnsi="Times New Roman" w:cs="Times New Roman"/>
                <w:sz w:val="24"/>
                <w:szCs w:val="40"/>
              </w:rPr>
              <w:t>DE ACUERDO</w:t>
            </w:r>
          </w:p>
        </w:tc>
        <w:tc>
          <w:tcPr>
            <w:tcW w:w="1275" w:type="dxa"/>
            <w:vAlign w:val="bottom"/>
          </w:tcPr>
          <w:p w14:paraId="13F7FB29" w14:textId="2BD335D9" w:rsidR="00B33F03" w:rsidRPr="00287235" w:rsidRDefault="00B33F03" w:rsidP="00DC67F1">
            <w:pPr>
              <w:jc w:val="right"/>
              <w:rPr>
                <w:rFonts w:ascii="Times New Roman" w:hAnsi="Times New Roman" w:cs="Times New Roman"/>
                <w:sz w:val="24"/>
                <w:szCs w:val="40"/>
              </w:rPr>
            </w:pPr>
            <w:r w:rsidRPr="00287235">
              <w:rPr>
                <w:rFonts w:ascii="Times New Roman" w:hAnsi="Times New Roman" w:cs="Times New Roman"/>
                <w:sz w:val="24"/>
                <w:szCs w:val="40"/>
              </w:rPr>
              <w:t>3</w:t>
            </w:r>
          </w:p>
        </w:tc>
        <w:tc>
          <w:tcPr>
            <w:tcW w:w="1276" w:type="dxa"/>
            <w:vAlign w:val="bottom"/>
          </w:tcPr>
          <w:p w14:paraId="2B6B2305" w14:textId="094F2F1C" w:rsidR="00B33F03" w:rsidRPr="00287235" w:rsidRDefault="00B33F03" w:rsidP="00DC67F1">
            <w:pPr>
              <w:jc w:val="right"/>
              <w:rPr>
                <w:rFonts w:ascii="Times New Roman" w:hAnsi="Times New Roman" w:cs="Times New Roman"/>
                <w:sz w:val="24"/>
                <w:szCs w:val="40"/>
              </w:rPr>
            </w:pPr>
            <w:r w:rsidRPr="00287235">
              <w:rPr>
                <w:rFonts w:ascii="Times New Roman" w:hAnsi="Times New Roman" w:cs="Times New Roman"/>
                <w:sz w:val="24"/>
                <w:szCs w:val="40"/>
              </w:rPr>
              <w:t>27.3</w:t>
            </w:r>
          </w:p>
        </w:tc>
        <w:tc>
          <w:tcPr>
            <w:tcW w:w="1273" w:type="dxa"/>
            <w:vAlign w:val="bottom"/>
          </w:tcPr>
          <w:p w14:paraId="482B4976" w14:textId="58243552" w:rsidR="00B33F03" w:rsidRPr="00287235" w:rsidRDefault="00B33F03" w:rsidP="00DC67F1">
            <w:pPr>
              <w:jc w:val="right"/>
              <w:rPr>
                <w:rFonts w:ascii="Times New Roman" w:hAnsi="Times New Roman" w:cs="Times New Roman"/>
                <w:sz w:val="24"/>
                <w:szCs w:val="40"/>
              </w:rPr>
            </w:pPr>
            <w:r w:rsidRPr="00287235">
              <w:rPr>
                <w:rFonts w:ascii="Times New Roman" w:hAnsi="Times New Roman" w:cs="Times New Roman"/>
                <w:sz w:val="24"/>
                <w:szCs w:val="40"/>
              </w:rPr>
              <w:t>27.3</w:t>
            </w:r>
          </w:p>
        </w:tc>
        <w:tc>
          <w:tcPr>
            <w:tcW w:w="1279" w:type="dxa"/>
            <w:vAlign w:val="bottom"/>
          </w:tcPr>
          <w:p w14:paraId="3FAE1B1E" w14:textId="7031C715" w:rsidR="00B33F03" w:rsidRPr="00287235" w:rsidRDefault="00D93219" w:rsidP="00DC67F1">
            <w:pPr>
              <w:jc w:val="right"/>
              <w:rPr>
                <w:rFonts w:ascii="Times New Roman" w:hAnsi="Times New Roman" w:cs="Times New Roman"/>
                <w:sz w:val="24"/>
                <w:szCs w:val="40"/>
              </w:rPr>
            </w:pPr>
            <w:r w:rsidRPr="00287235">
              <w:rPr>
                <w:rFonts w:ascii="Times New Roman" w:hAnsi="Times New Roman" w:cs="Times New Roman"/>
                <w:sz w:val="24"/>
                <w:szCs w:val="40"/>
              </w:rPr>
              <w:t>100.0</w:t>
            </w:r>
          </w:p>
        </w:tc>
      </w:tr>
      <w:tr w:rsidR="00B33F03" w:rsidRPr="00287235" w14:paraId="0DF3C912" w14:textId="77777777" w:rsidTr="00045855">
        <w:trPr>
          <w:jc w:val="center"/>
        </w:trPr>
        <w:tc>
          <w:tcPr>
            <w:tcW w:w="870" w:type="dxa"/>
            <w:vAlign w:val="bottom"/>
          </w:tcPr>
          <w:p w14:paraId="33E2FB6B" w14:textId="77777777" w:rsidR="00B33F03" w:rsidRPr="00287235" w:rsidRDefault="00B33F03" w:rsidP="00DC67F1">
            <w:pPr>
              <w:spacing w:line="360" w:lineRule="auto"/>
              <w:jc w:val="both"/>
              <w:rPr>
                <w:rFonts w:ascii="Times New Roman" w:hAnsi="Times New Roman" w:cs="Times New Roman"/>
                <w:sz w:val="24"/>
                <w:szCs w:val="40"/>
              </w:rPr>
            </w:pPr>
          </w:p>
        </w:tc>
        <w:tc>
          <w:tcPr>
            <w:tcW w:w="3520" w:type="dxa"/>
            <w:vAlign w:val="bottom"/>
          </w:tcPr>
          <w:p w14:paraId="25D3FC6F" w14:textId="77777777" w:rsidR="00B33F03" w:rsidRPr="00287235" w:rsidRDefault="00B33F03" w:rsidP="00DC67F1">
            <w:pPr>
              <w:rPr>
                <w:rFonts w:ascii="Times New Roman" w:hAnsi="Times New Roman" w:cs="Times New Roman"/>
                <w:sz w:val="24"/>
                <w:szCs w:val="40"/>
              </w:rPr>
            </w:pPr>
            <w:r w:rsidRPr="00287235">
              <w:rPr>
                <w:rFonts w:ascii="Times New Roman" w:hAnsi="Times New Roman" w:cs="Times New Roman"/>
                <w:sz w:val="24"/>
                <w:szCs w:val="40"/>
              </w:rPr>
              <w:t>Total</w:t>
            </w:r>
          </w:p>
        </w:tc>
        <w:tc>
          <w:tcPr>
            <w:tcW w:w="1275" w:type="dxa"/>
            <w:vAlign w:val="bottom"/>
          </w:tcPr>
          <w:p w14:paraId="5087E984" w14:textId="77777777" w:rsidR="00B33F03" w:rsidRPr="00287235" w:rsidRDefault="00B33F03" w:rsidP="00DC67F1">
            <w:pPr>
              <w:jc w:val="right"/>
              <w:rPr>
                <w:rFonts w:ascii="Times New Roman" w:hAnsi="Times New Roman" w:cs="Times New Roman"/>
                <w:sz w:val="24"/>
                <w:szCs w:val="40"/>
              </w:rPr>
            </w:pPr>
            <w:r w:rsidRPr="00287235">
              <w:rPr>
                <w:rFonts w:ascii="Times New Roman" w:hAnsi="Times New Roman" w:cs="Times New Roman"/>
                <w:sz w:val="24"/>
                <w:szCs w:val="40"/>
              </w:rPr>
              <w:t>11</w:t>
            </w:r>
          </w:p>
        </w:tc>
        <w:tc>
          <w:tcPr>
            <w:tcW w:w="1276" w:type="dxa"/>
            <w:vAlign w:val="bottom"/>
          </w:tcPr>
          <w:p w14:paraId="091659D4" w14:textId="77777777" w:rsidR="00B33F03" w:rsidRPr="00287235" w:rsidRDefault="00B33F03" w:rsidP="00DC67F1">
            <w:pPr>
              <w:jc w:val="right"/>
              <w:rPr>
                <w:rFonts w:ascii="Times New Roman" w:hAnsi="Times New Roman" w:cs="Times New Roman"/>
                <w:sz w:val="24"/>
                <w:szCs w:val="40"/>
              </w:rPr>
            </w:pPr>
            <w:r w:rsidRPr="00287235">
              <w:rPr>
                <w:rFonts w:ascii="Times New Roman" w:hAnsi="Times New Roman" w:cs="Times New Roman"/>
                <w:sz w:val="24"/>
                <w:szCs w:val="40"/>
              </w:rPr>
              <w:t>100.0</w:t>
            </w:r>
          </w:p>
        </w:tc>
        <w:tc>
          <w:tcPr>
            <w:tcW w:w="1273" w:type="dxa"/>
            <w:vAlign w:val="bottom"/>
          </w:tcPr>
          <w:p w14:paraId="3980CA92" w14:textId="77777777" w:rsidR="00B33F03" w:rsidRPr="00287235" w:rsidRDefault="00B33F03" w:rsidP="00DC67F1">
            <w:pPr>
              <w:jc w:val="right"/>
              <w:rPr>
                <w:rFonts w:ascii="Times New Roman" w:hAnsi="Times New Roman" w:cs="Times New Roman"/>
                <w:sz w:val="24"/>
                <w:szCs w:val="40"/>
              </w:rPr>
            </w:pPr>
            <w:r w:rsidRPr="00287235">
              <w:rPr>
                <w:rFonts w:ascii="Times New Roman" w:hAnsi="Times New Roman" w:cs="Times New Roman"/>
                <w:sz w:val="24"/>
                <w:szCs w:val="40"/>
              </w:rPr>
              <w:t>100.0</w:t>
            </w:r>
          </w:p>
        </w:tc>
        <w:tc>
          <w:tcPr>
            <w:tcW w:w="1279" w:type="dxa"/>
            <w:vAlign w:val="bottom"/>
          </w:tcPr>
          <w:p w14:paraId="1CE8117E" w14:textId="77777777" w:rsidR="00B33F03" w:rsidRPr="00287235" w:rsidRDefault="00B33F03" w:rsidP="00DC67F1">
            <w:pPr>
              <w:jc w:val="right"/>
              <w:rPr>
                <w:rFonts w:ascii="Times New Roman" w:hAnsi="Times New Roman" w:cs="Times New Roman"/>
                <w:sz w:val="24"/>
                <w:szCs w:val="40"/>
              </w:rPr>
            </w:pPr>
          </w:p>
        </w:tc>
      </w:tr>
    </w:tbl>
    <w:p w14:paraId="02A310ED" w14:textId="58FD7503" w:rsidR="00CF23DA" w:rsidRDefault="00CF23DA" w:rsidP="00CF23DA">
      <w:pPr>
        <w:spacing w:after="0" w:line="360" w:lineRule="auto"/>
        <w:ind w:firstLine="567"/>
        <w:jc w:val="center"/>
        <w:rPr>
          <w:rFonts w:ascii="Times New Roman" w:hAnsi="Times New Roman" w:cs="Times New Roman"/>
          <w:sz w:val="24"/>
          <w:szCs w:val="24"/>
        </w:rPr>
      </w:pPr>
      <w:r w:rsidRPr="00B83FC0">
        <w:rPr>
          <w:rFonts w:ascii="Times New Roman" w:hAnsi="Times New Roman" w:cs="Times New Roman"/>
          <w:sz w:val="24"/>
          <w:szCs w:val="24"/>
        </w:rPr>
        <w:t>Fuente:</w:t>
      </w:r>
      <w:r>
        <w:rPr>
          <w:rFonts w:ascii="Times New Roman" w:hAnsi="Times New Roman" w:cs="Times New Roman"/>
          <w:sz w:val="24"/>
          <w:szCs w:val="24"/>
        </w:rPr>
        <w:t xml:space="preserve"> Elaboración propia</w:t>
      </w:r>
    </w:p>
    <w:p w14:paraId="7C7C39E8" w14:textId="4FD1D206" w:rsidR="00B33F03" w:rsidRDefault="00B33F03" w:rsidP="00CF23DA">
      <w:pPr>
        <w:spacing w:after="0" w:line="360" w:lineRule="auto"/>
        <w:ind w:firstLine="567"/>
        <w:jc w:val="center"/>
        <w:rPr>
          <w:rFonts w:ascii="Times New Roman" w:hAnsi="Times New Roman" w:cs="Times New Roman"/>
          <w:sz w:val="24"/>
          <w:szCs w:val="24"/>
        </w:rPr>
      </w:pPr>
    </w:p>
    <w:p w14:paraId="67AA545A" w14:textId="0E7EE2C3" w:rsidR="00D93219" w:rsidRPr="00CF23DA" w:rsidRDefault="00D93219" w:rsidP="00D93219">
      <w:pPr>
        <w:spacing w:after="0" w:line="360" w:lineRule="auto"/>
        <w:ind w:firstLine="567"/>
        <w:jc w:val="center"/>
        <w:rPr>
          <w:rFonts w:ascii="Times New Roman" w:hAnsi="Times New Roman" w:cs="Times New Roman"/>
          <w:sz w:val="24"/>
          <w:szCs w:val="24"/>
        </w:rPr>
      </w:pPr>
      <w:r w:rsidRPr="00CF23DA">
        <w:rPr>
          <w:rFonts w:ascii="Times New Roman" w:hAnsi="Times New Roman" w:cs="Times New Roman"/>
          <w:b/>
          <w:sz w:val="24"/>
          <w:szCs w:val="24"/>
        </w:rPr>
        <w:t>Tabla 7.</w:t>
      </w:r>
      <w:r w:rsidR="00A950BA">
        <w:rPr>
          <w:rFonts w:ascii="Times New Roman" w:hAnsi="Times New Roman" w:cs="Times New Roman"/>
          <w:sz w:val="24"/>
          <w:szCs w:val="24"/>
        </w:rPr>
        <w:t xml:space="preserve"> </w:t>
      </w:r>
      <w:r w:rsidRPr="00CF23DA">
        <w:rPr>
          <w:rFonts w:ascii="Times New Roman" w:hAnsi="Times New Roman" w:cs="Times New Roman"/>
          <w:sz w:val="24"/>
          <w:szCs w:val="24"/>
        </w:rPr>
        <w:t>Ítem 29.</w:t>
      </w:r>
      <w:r w:rsidR="00A950BA">
        <w:rPr>
          <w:rFonts w:ascii="Times New Roman" w:hAnsi="Times New Roman" w:cs="Times New Roman"/>
          <w:sz w:val="24"/>
          <w:szCs w:val="24"/>
        </w:rPr>
        <w:t xml:space="preserve"> </w:t>
      </w:r>
      <w:r w:rsidRPr="00CF23DA">
        <w:rPr>
          <w:rFonts w:ascii="Times New Roman" w:hAnsi="Times New Roman" w:cs="Times New Roman"/>
          <w:sz w:val="24"/>
          <w:szCs w:val="24"/>
        </w:rPr>
        <w:t>La educación especial es frustrante e incongruente en el seguimiento</w:t>
      </w:r>
    </w:p>
    <w:tbl>
      <w:tblPr>
        <w:tblStyle w:val="Tablaconcuadrcula"/>
        <w:tblW w:w="0" w:type="auto"/>
        <w:tblInd w:w="-5" w:type="dxa"/>
        <w:tblLook w:val="04A0" w:firstRow="1" w:lastRow="0" w:firstColumn="1" w:lastColumn="0" w:noHBand="0" w:noVBand="1"/>
      </w:tblPr>
      <w:tblGrid>
        <w:gridCol w:w="870"/>
        <w:gridCol w:w="3390"/>
        <w:gridCol w:w="1276"/>
        <w:gridCol w:w="1275"/>
        <w:gridCol w:w="1276"/>
        <w:gridCol w:w="1276"/>
      </w:tblGrid>
      <w:tr w:rsidR="00D93219" w:rsidRPr="00287235" w14:paraId="5EE47473" w14:textId="77777777" w:rsidTr="00045855">
        <w:tc>
          <w:tcPr>
            <w:tcW w:w="863" w:type="dxa"/>
          </w:tcPr>
          <w:p w14:paraId="370AE986" w14:textId="77777777" w:rsidR="00D93219" w:rsidRPr="00287235" w:rsidRDefault="00D93219" w:rsidP="00DC67F1">
            <w:pPr>
              <w:jc w:val="both"/>
              <w:rPr>
                <w:rFonts w:ascii="Times New Roman" w:hAnsi="Times New Roman" w:cs="Times New Roman"/>
                <w:sz w:val="24"/>
                <w:szCs w:val="40"/>
              </w:rPr>
            </w:pPr>
          </w:p>
        </w:tc>
        <w:tc>
          <w:tcPr>
            <w:tcW w:w="3390" w:type="dxa"/>
          </w:tcPr>
          <w:p w14:paraId="38AD8F2C" w14:textId="77777777" w:rsidR="00D93219" w:rsidRPr="00287235" w:rsidRDefault="00D93219" w:rsidP="00DC67F1">
            <w:pPr>
              <w:jc w:val="both"/>
              <w:rPr>
                <w:rFonts w:ascii="Times New Roman" w:hAnsi="Times New Roman" w:cs="Times New Roman"/>
                <w:sz w:val="24"/>
                <w:szCs w:val="40"/>
              </w:rPr>
            </w:pPr>
          </w:p>
        </w:tc>
        <w:tc>
          <w:tcPr>
            <w:tcW w:w="1276" w:type="dxa"/>
            <w:vAlign w:val="bottom"/>
          </w:tcPr>
          <w:p w14:paraId="755A6E7C" w14:textId="77777777" w:rsidR="00D93219" w:rsidRPr="00287235" w:rsidRDefault="00D93219" w:rsidP="00DC67F1">
            <w:pPr>
              <w:jc w:val="center"/>
              <w:rPr>
                <w:rFonts w:ascii="Times New Roman" w:hAnsi="Times New Roman" w:cs="Times New Roman"/>
                <w:sz w:val="24"/>
                <w:szCs w:val="40"/>
              </w:rPr>
            </w:pPr>
            <w:r w:rsidRPr="00287235">
              <w:rPr>
                <w:rFonts w:ascii="Times New Roman" w:hAnsi="Times New Roman" w:cs="Times New Roman"/>
                <w:sz w:val="24"/>
                <w:szCs w:val="40"/>
              </w:rPr>
              <w:t>Frecuencia</w:t>
            </w:r>
          </w:p>
        </w:tc>
        <w:tc>
          <w:tcPr>
            <w:tcW w:w="1275" w:type="dxa"/>
            <w:vAlign w:val="bottom"/>
          </w:tcPr>
          <w:p w14:paraId="294D93A5" w14:textId="77777777" w:rsidR="00D93219" w:rsidRPr="00287235" w:rsidRDefault="00D93219" w:rsidP="00DC67F1">
            <w:pPr>
              <w:jc w:val="center"/>
              <w:rPr>
                <w:rFonts w:ascii="Times New Roman" w:hAnsi="Times New Roman" w:cs="Times New Roman"/>
                <w:sz w:val="24"/>
                <w:szCs w:val="40"/>
              </w:rPr>
            </w:pPr>
            <w:r w:rsidRPr="00287235">
              <w:rPr>
                <w:rFonts w:ascii="Times New Roman" w:hAnsi="Times New Roman" w:cs="Times New Roman"/>
                <w:sz w:val="24"/>
                <w:szCs w:val="40"/>
              </w:rPr>
              <w:t>Porcentaje</w:t>
            </w:r>
          </w:p>
        </w:tc>
        <w:tc>
          <w:tcPr>
            <w:tcW w:w="1276" w:type="dxa"/>
            <w:vAlign w:val="bottom"/>
          </w:tcPr>
          <w:p w14:paraId="2025D984" w14:textId="77777777" w:rsidR="00D93219" w:rsidRPr="00287235" w:rsidRDefault="00D93219" w:rsidP="00DC67F1">
            <w:pPr>
              <w:jc w:val="center"/>
              <w:rPr>
                <w:rFonts w:ascii="Times New Roman" w:hAnsi="Times New Roman" w:cs="Times New Roman"/>
                <w:sz w:val="24"/>
                <w:szCs w:val="40"/>
              </w:rPr>
            </w:pPr>
            <w:r w:rsidRPr="00287235">
              <w:rPr>
                <w:rFonts w:ascii="Times New Roman" w:hAnsi="Times New Roman" w:cs="Times New Roman"/>
                <w:sz w:val="24"/>
                <w:szCs w:val="40"/>
              </w:rPr>
              <w:t>Porcentaje válido</w:t>
            </w:r>
          </w:p>
        </w:tc>
        <w:tc>
          <w:tcPr>
            <w:tcW w:w="1276" w:type="dxa"/>
            <w:vAlign w:val="bottom"/>
          </w:tcPr>
          <w:p w14:paraId="671655BF" w14:textId="77777777" w:rsidR="00D93219" w:rsidRPr="00287235" w:rsidRDefault="00D93219" w:rsidP="00DC67F1">
            <w:pPr>
              <w:jc w:val="center"/>
              <w:rPr>
                <w:rFonts w:ascii="Times New Roman" w:hAnsi="Times New Roman" w:cs="Times New Roman"/>
                <w:sz w:val="24"/>
                <w:szCs w:val="40"/>
              </w:rPr>
            </w:pPr>
            <w:r w:rsidRPr="00287235">
              <w:rPr>
                <w:rFonts w:ascii="Times New Roman" w:hAnsi="Times New Roman" w:cs="Times New Roman"/>
                <w:sz w:val="24"/>
                <w:szCs w:val="40"/>
              </w:rPr>
              <w:t>Porcentaje acumulado</w:t>
            </w:r>
          </w:p>
        </w:tc>
      </w:tr>
      <w:tr w:rsidR="00D93219" w:rsidRPr="00287235" w14:paraId="2792BC9F" w14:textId="77777777" w:rsidTr="00045855">
        <w:tc>
          <w:tcPr>
            <w:tcW w:w="863" w:type="dxa"/>
            <w:vAlign w:val="bottom"/>
          </w:tcPr>
          <w:p w14:paraId="7D54477A" w14:textId="77777777" w:rsidR="00D93219" w:rsidRPr="00287235" w:rsidRDefault="00D93219" w:rsidP="00DC67F1">
            <w:pPr>
              <w:spacing w:line="360" w:lineRule="auto"/>
              <w:jc w:val="both"/>
              <w:rPr>
                <w:rFonts w:ascii="Times New Roman" w:hAnsi="Times New Roman" w:cs="Times New Roman"/>
                <w:sz w:val="24"/>
                <w:szCs w:val="40"/>
              </w:rPr>
            </w:pPr>
            <w:r w:rsidRPr="00287235">
              <w:rPr>
                <w:rFonts w:ascii="Times New Roman" w:hAnsi="Times New Roman" w:cs="Times New Roman"/>
                <w:sz w:val="24"/>
                <w:szCs w:val="40"/>
              </w:rPr>
              <w:t>Válido</w:t>
            </w:r>
          </w:p>
        </w:tc>
        <w:tc>
          <w:tcPr>
            <w:tcW w:w="3390" w:type="dxa"/>
            <w:vAlign w:val="bottom"/>
          </w:tcPr>
          <w:p w14:paraId="2546FC26" w14:textId="76D008B7" w:rsidR="00D93219" w:rsidRPr="00287235" w:rsidRDefault="00D93219" w:rsidP="00DC67F1">
            <w:pPr>
              <w:rPr>
                <w:rFonts w:ascii="Times New Roman" w:hAnsi="Times New Roman" w:cs="Times New Roman"/>
                <w:sz w:val="24"/>
                <w:szCs w:val="40"/>
              </w:rPr>
            </w:pPr>
            <w:r w:rsidRPr="00287235">
              <w:rPr>
                <w:rFonts w:ascii="Times New Roman" w:hAnsi="Times New Roman" w:cs="Times New Roman"/>
                <w:sz w:val="24"/>
                <w:szCs w:val="40"/>
              </w:rPr>
              <w:t>MUY EN DESACUERDO</w:t>
            </w:r>
          </w:p>
        </w:tc>
        <w:tc>
          <w:tcPr>
            <w:tcW w:w="1276" w:type="dxa"/>
            <w:vAlign w:val="bottom"/>
          </w:tcPr>
          <w:p w14:paraId="2F43F5C7" w14:textId="35A5D702" w:rsidR="00D93219" w:rsidRPr="00287235" w:rsidRDefault="00D93219" w:rsidP="00DC67F1">
            <w:pPr>
              <w:jc w:val="right"/>
              <w:rPr>
                <w:rFonts w:ascii="Times New Roman" w:hAnsi="Times New Roman" w:cs="Times New Roman"/>
                <w:sz w:val="24"/>
                <w:szCs w:val="40"/>
              </w:rPr>
            </w:pPr>
            <w:r w:rsidRPr="00287235">
              <w:rPr>
                <w:rFonts w:ascii="Times New Roman" w:hAnsi="Times New Roman" w:cs="Times New Roman"/>
                <w:sz w:val="24"/>
                <w:szCs w:val="40"/>
              </w:rPr>
              <w:t>1</w:t>
            </w:r>
          </w:p>
        </w:tc>
        <w:tc>
          <w:tcPr>
            <w:tcW w:w="1275" w:type="dxa"/>
            <w:vAlign w:val="bottom"/>
          </w:tcPr>
          <w:p w14:paraId="5D38A111" w14:textId="483364C4" w:rsidR="00D93219" w:rsidRPr="00287235" w:rsidRDefault="00D93219" w:rsidP="00DC67F1">
            <w:pPr>
              <w:jc w:val="right"/>
              <w:rPr>
                <w:rFonts w:ascii="Times New Roman" w:hAnsi="Times New Roman" w:cs="Times New Roman"/>
                <w:sz w:val="24"/>
                <w:szCs w:val="40"/>
              </w:rPr>
            </w:pPr>
            <w:r w:rsidRPr="00287235">
              <w:rPr>
                <w:rFonts w:ascii="Times New Roman" w:hAnsi="Times New Roman" w:cs="Times New Roman"/>
                <w:sz w:val="24"/>
                <w:szCs w:val="40"/>
              </w:rPr>
              <w:t>9.1</w:t>
            </w:r>
          </w:p>
        </w:tc>
        <w:tc>
          <w:tcPr>
            <w:tcW w:w="1276" w:type="dxa"/>
            <w:vAlign w:val="bottom"/>
          </w:tcPr>
          <w:p w14:paraId="6087F7D8" w14:textId="167FF46A" w:rsidR="00D93219" w:rsidRPr="00287235" w:rsidRDefault="00D93219" w:rsidP="00DC67F1">
            <w:pPr>
              <w:jc w:val="right"/>
              <w:rPr>
                <w:rFonts w:ascii="Times New Roman" w:hAnsi="Times New Roman" w:cs="Times New Roman"/>
                <w:sz w:val="24"/>
                <w:szCs w:val="40"/>
              </w:rPr>
            </w:pPr>
            <w:r w:rsidRPr="00287235">
              <w:rPr>
                <w:rFonts w:ascii="Times New Roman" w:hAnsi="Times New Roman" w:cs="Times New Roman"/>
                <w:sz w:val="24"/>
                <w:szCs w:val="40"/>
              </w:rPr>
              <w:t>9.1</w:t>
            </w:r>
          </w:p>
        </w:tc>
        <w:tc>
          <w:tcPr>
            <w:tcW w:w="1276" w:type="dxa"/>
            <w:vAlign w:val="bottom"/>
          </w:tcPr>
          <w:p w14:paraId="5B3BFE2C" w14:textId="17BE44DA" w:rsidR="00D93219" w:rsidRPr="00287235" w:rsidRDefault="00D93219" w:rsidP="00DC67F1">
            <w:pPr>
              <w:jc w:val="right"/>
              <w:rPr>
                <w:rFonts w:ascii="Times New Roman" w:hAnsi="Times New Roman" w:cs="Times New Roman"/>
                <w:sz w:val="24"/>
                <w:szCs w:val="40"/>
              </w:rPr>
            </w:pPr>
            <w:r w:rsidRPr="00287235">
              <w:rPr>
                <w:rFonts w:ascii="Times New Roman" w:hAnsi="Times New Roman" w:cs="Times New Roman"/>
                <w:sz w:val="24"/>
                <w:szCs w:val="40"/>
              </w:rPr>
              <w:t>9.1</w:t>
            </w:r>
          </w:p>
        </w:tc>
      </w:tr>
      <w:tr w:rsidR="00D93219" w:rsidRPr="00287235" w14:paraId="466503AF" w14:textId="77777777" w:rsidTr="00045855">
        <w:tc>
          <w:tcPr>
            <w:tcW w:w="863" w:type="dxa"/>
            <w:vAlign w:val="bottom"/>
          </w:tcPr>
          <w:p w14:paraId="435AE30C" w14:textId="77777777" w:rsidR="00D93219" w:rsidRPr="00287235" w:rsidRDefault="00D93219" w:rsidP="00DC67F1">
            <w:pPr>
              <w:spacing w:line="360" w:lineRule="auto"/>
              <w:jc w:val="both"/>
              <w:rPr>
                <w:rFonts w:ascii="Times New Roman" w:hAnsi="Times New Roman" w:cs="Times New Roman"/>
                <w:sz w:val="24"/>
                <w:szCs w:val="40"/>
              </w:rPr>
            </w:pPr>
          </w:p>
        </w:tc>
        <w:tc>
          <w:tcPr>
            <w:tcW w:w="3390" w:type="dxa"/>
            <w:vAlign w:val="bottom"/>
          </w:tcPr>
          <w:p w14:paraId="10C5218C" w14:textId="21606BEB" w:rsidR="00D93219" w:rsidRPr="00287235" w:rsidRDefault="00D93219" w:rsidP="00DC67F1">
            <w:pPr>
              <w:rPr>
                <w:rFonts w:ascii="Times New Roman" w:hAnsi="Times New Roman" w:cs="Times New Roman"/>
                <w:sz w:val="24"/>
                <w:szCs w:val="40"/>
              </w:rPr>
            </w:pPr>
            <w:r w:rsidRPr="00287235">
              <w:rPr>
                <w:rFonts w:ascii="Times New Roman" w:hAnsi="Times New Roman" w:cs="Times New Roman"/>
                <w:sz w:val="24"/>
                <w:szCs w:val="40"/>
              </w:rPr>
              <w:t>EN DESACUERDO</w:t>
            </w:r>
          </w:p>
        </w:tc>
        <w:tc>
          <w:tcPr>
            <w:tcW w:w="1276" w:type="dxa"/>
            <w:vAlign w:val="bottom"/>
          </w:tcPr>
          <w:p w14:paraId="75A4B7B2" w14:textId="363632BB" w:rsidR="00D93219" w:rsidRPr="00287235" w:rsidRDefault="00D93219" w:rsidP="00DC67F1">
            <w:pPr>
              <w:jc w:val="right"/>
              <w:rPr>
                <w:rFonts w:ascii="Times New Roman" w:hAnsi="Times New Roman" w:cs="Times New Roman"/>
                <w:sz w:val="24"/>
                <w:szCs w:val="40"/>
              </w:rPr>
            </w:pPr>
            <w:r w:rsidRPr="00287235">
              <w:rPr>
                <w:rFonts w:ascii="Times New Roman" w:hAnsi="Times New Roman" w:cs="Times New Roman"/>
                <w:sz w:val="24"/>
                <w:szCs w:val="40"/>
              </w:rPr>
              <w:t>1</w:t>
            </w:r>
          </w:p>
        </w:tc>
        <w:tc>
          <w:tcPr>
            <w:tcW w:w="1275" w:type="dxa"/>
            <w:vAlign w:val="bottom"/>
          </w:tcPr>
          <w:p w14:paraId="4B281E93" w14:textId="500B9CCB" w:rsidR="00D93219" w:rsidRPr="00287235" w:rsidRDefault="00D93219" w:rsidP="00DC67F1">
            <w:pPr>
              <w:jc w:val="right"/>
              <w:rPr>
                <w:rFonts w:ascii="Times New Roman" w:hAnsi="Times New Roman" w:cs="Times New Roman"/>
                <w:sz w:val="24"/>
                <w:szCs w:val="40"/>
              </w:rPr>
            </w:pPr>
            <w:r w:rsidRPr="00287235">
              <w:rPr>
                <w:rFonts w:ascii="Times New Roman" w:hAnsi="Times New Roman" w:cs="Times New Roman"/>
                <w:sz w:val="24"/>
                <w:szCs w:val="40"/>
              </w:rPr>
              <w:t>9.1</w:t>
            </w:r>
          </w:p>
        </w:tc>
        <w:tc>
          <w:tcPr>
            <w:tcW w:w="1276" w:type="dxa"/>
            <w:vAlign w:val="bottom"/>
          </w:tcPr>
          <w:p w14:paraId="5D29D16E" w14:textId="2016EEE3" w:rsidR="00D93219" w:rsidRPr="00287235" w:rsidRDefault="00D93219" w:rsidP="00DC67F1">
            <w:pPr>
              <w:jc w:val="right"/>
              <w:rPr>
                <w:rFonts w:ascii="Times New Roman" w:hAnsi="Times New Roman" w:cs="Times New Roman"/>
                <w:sz w:val="24"/>
                <w:szCs w:val="40"/>
              </w:rPr>
            </w:pPr>
            <w:r w:rsidRPr="00287235">
              <w:rPr>
                <w:rFonts w:ascii="Times New Roman" w:hAnsi="Times New Roman" w:cs="Times New Roman"/>
                <w:sz w:val="24"/>
                <w:szCs w:val="40"/>
              </w:rPr>
              <w:t>9.1</w:t>
            </w:r>
          </w:p>
        </w:tc>
        <w:tc>
          <w:tcPr>
            <w:tcW w:w="1276" w:type="dxa"/>
            <w:vAlign w:val="bottom"/>
          </w:tcPr>
          <w:p w14:paraId="2854559C" w14:textId="4E3D0000" w:rsidR="00D93219" w:rsidRPr="00287235" w:rsidRDefault="00D93219" w:rsidP="00DC67F1">
            <w:pPr>
              <w:jc w:val="right"/>
              <w:rPr>
                <w:rFonts w:ascii="Times New Roman" w:hAnsi="Times New Roman" w:cs="Times New Roman"/>
                <w:sz w:val="24"/>
                <w:szCs w:val="40"/>
              </w:rPr>
            </w:pPr>
            <w:r w:rsidRPr="00287235">
              <w:rPr>
                <w:rFonts w:ascii="Times New Roman" w:hAnsi="Times New Roman" w:cs="Times New Roman"/>
                <w:sz w:val="24"/>
                <w:szCs w:val="40"/>
              </w:rPr>
              <w:t>18.2</w:t>
            </w:r>
          </w:p>
        </w:tc>
      </w:tr>
      <w:tr w:rsidR="00D93219" w:rsidRPr="00287235" w14:paraId="4106787F" w14:textId="77777777" w:rsidTr="00045855">
        <w:tc>
          <w:tcPr>
            <w:tcW w:w="863" w:type="dxa"/>
            <w:vAlign w:val="bottom"/>
          </w:tcPr>
          <w:p w14:paraId="2C4B2B64" w14:textId="77777777" w:rsidR="00D93219" w:rsidRPr="00287235" w:rsidRDefault="00D93219" w:rsidP="00DC67F1">
            <w:pPr>
              <w:spacing w:line="360" w:lineRule="auto"/>
              <w:jc w:val="both"/>
              <w:rPr>
                <w:rFonts w:ascii="Times New Roman" w:hAnsi="Times New Roman" w:cs="Times New Roman"/>
                <w:sz w:val="24"/>
                <w:szCs w:val="40"/>
              </w:rPr>
            </w:pPr>
          </w:p>
        </w:tc>
        <w:tc>
          <w:tcPr>
            <w:tcW w:w="3390" w:type="dxa"/>
            <w:vAlign w:val="bottom"/>
          </w:tcPr>
          <w:p w14:paraId="5ACC547F" w14:textId="34ED79A9" w:rsidR="00D93219" w:rsidRPr="00287235" w:rsidRDefault="00D93219" w:rsidP="00DC67F1">
            <w:pPr>
              <w:rPr>
                <w:rFonts w:ascii="Times New Roman" w:hAnsi="Times New Roman" w:cs="Times New Roman"/>
                <w:sz w:val="24"/>
                <w:szCs w:val="40"/>
              </w:rPr>
            </w:pPr>
            <w:r w:rsidRPr="00287235">
              <w:rPr>
                <w:rFonts w:ascii="Times New Roman" w:hAnsi="Times New Roman" w:cs="Times New Roman"/>
                <w:sz w:val="24"/>
                <w:szCs w:val="40"/>
              </w:rPr>
              <w:t>NI DE ACUERDO NI EN DESACUERDO</w:t>
            </w:r>
          </w:p>
        </w:tc>
        <w:tc>
          <w:tcPr>
            <w:tcW w:w="1276" w:type="dxa"/>
            <w:vAlign w:val="bottom"/>
          </w:tcPr>
          <w:p w14:paraId="6BD27CAD" w14:textId="584502F4" w:rsidR="00D93219" w:rsidRPr="00287235" w:rsidRDefault="00D93219" w:rsidP="00DC67F1">
            <w:pPr>
              <w:jc w:val="right"/>
              <w:rPr>
                <w:rFonts w:ascii="Times New Roman" w:hAnsi="Times New Roman" w:cs="Times New Roman"/>
                <w:sz w:val="24"/>
                <w:szCs w:val="40"/>
              </w:rPr>
            </w:pPr>
            <w:r w:rsidRPr="00287235">
              <w:rPr>
                <w:rFonts w:ascii="Times New Roman" w:hAnsi="Times New Roman" w:cs="Times New Roman"/>
                <w:sz w:val="24"/>
                <w:szCs w:val="40"/>
              </w:rPr>
              <w:t>7</w:t>
            </w:r>
          </w:p>
        </w:tc>
        <w:tc>
          <w:tcPr>
            <w:tcW w:w="1275" w:type="dxa"/>
            <w:vAlign w:val="bottom"/>
          </w:tcPr>
          <w:p w14:paraId="0505F24F" w14:textId="4E09E609" w:rsidR="00D93219" w:rsidRPr="00287235" w:rsidRDefault="00D93219" w:rsidP="00DC67F1">
            <w:pPr>
              <w:jc w:val="right"/>
              <w:rPr>
                <w:rFonts w:ascii="Times New Roman" w:hAnsi="Times New Roman" w:cs="Times New Roman"/>
                <w:sz w:val="24"/>
                <w:szCs w:val="40"/>
              </w:rPr>
            </w:pPr>
            <w:r w:rsidRPr="00287235">
              <w:rPr>
                <w:rFonts w:ascii="Times New Roman" w:hAnsi="Times New Roman" w:cs="Times New Roman"/>
                <w:sz w:val="24"/>
                <w:szCs w:val="40"/>
              </w:rPr>
              <w:t>63.6</w:t>
            </w:r>
          </w:p>
        </w:tc>
        <w:tc>
          <w:tcPr>
            <w:tcW w:w="1276" w:type="dxa"/>
            <w:vAlign w:val="bottom"/>
          </w:tcPr>
          <w:p w14:paraId="502D851C" w14:textId="11ECE21A" w:rsidR="00D93219" w:rsidRPr="00287235" w:rsidRDefault="00D93219" w:rsidP="00DC67F1">
            <w:pPr>
              <w:jc w:val="right"/>
              <w:rPr>
                <w:rFonts w:ascii="Times New Roman" w:hAnsi="Times New Roman" w:cs="Times New Roman"/>
                <w:sz w:val="24"/>
                <w:szCs w:val="40"/>
              </w:rPr>
            </w:pPr>
            <w:r w:rsidRPr="00287235">
              <w:rPr>
                <w:rFonts w:ascii="Times New Roman" w:hAnsi="Times New Roman" w:cs="Times New Roman"/>
                <w:sz w:val="24"/>
                <w:szCs w:val="40"/>
              </w:rPr>
              <w:t>63.6</w:t>
            </w:r>
          </w:p>
        </w:tc>
        <w:tc>
          <w:tcPr>
            <w:tcW w:w="1276" w:type="dxa"/>
            <w:vAlign w:val="bottom"/>
          </w:tcPr>
          <w:p w14:paraId="7D5856CA" w14:textId="31E9A090" w:rsidR="00D93219" w:rsidRPr="00287235" w:rsidRDefault="00D93219" w:rsidP="00DC67F1">
            <w:pPr>
              <w:jc w:val="right"/>
              <w:rPr>
                <w:rFonts w:ascii="Times New Roman" w:hAnsi="Times New Roman" w:cs="Times New Roman"/>
                <w:sz w:val="24"/>
                <w:szCs w:val="40"/>
              </w:rPr>
            </w:pPr>
            <w:r w:rsidRPr="00287235">
              <w:rPr>
                <w:rFonts w:ascii="Times New Roman" w:hAnsi="Times New Roman" w:cs="Times New Roman"/>
                <w:sz w:val="24"/>
                <w:szCs w:val="40"/>
              </w:rPr>
              <w:t>81.8</w:t>
            </w:r>
          </w:p>
        </w:tc>
      </w:tr>
      <w:tr w:rsidR="00D93219" w:rsidRPr="00287235" w14:paraId="19190A40" w14:textId="77777777" w:rsidTr="00045855">
        <w:tc>
          <w:tcPr>
            <w:tcW w:w="863" w:type="dxa"/>
            <w:vAlign w:val="bottom"/>
          </w:tcPr>
          <w:p w14:paraId="30497661" w14:textId="77777777" w:rsidR="00D93219" w:rsidRPr="00287235" w:rsidRDefault="00D93219" w:rsidP="00DC67F1">
            <w:pPr>
              <w:spacing w:line="360" w:lineRule="auto"/>
              <w:jc w:val="both"/>
              <w:rPr>
                <w:rFonts w:ascii="Times New Roman" w:hAnsi="Times New Roman" w:cs="Times New Roman"/>
                <w:sz w:val="24"/>
                <w:szCs w:val="40"/>
              </w:rPr>
            </w:pPr>
          </w:p>
        </w:tc>
        <w:tc>
          <w:tcPr>
            <w:tcW w:w="3390" w:type="dxa"/>
            <w:vAlign w:val="bottom"/>
          </w:tcPr>
          <w:p w14:paraId="0D4F43B4" w14:textId="4D6D24C0" w:rsidR="00D93219" w:rsidRPr="00287235" w:rsidRDefault="00D93219" w:rsidP="00DC67F1">
            <w:pPr>
              <w:rPr>
                <w:rFonts w:ascii="Times New Roman" w:hAnsi="Times New Roman" w:cs="Times New Roman"/>
                <w:sz w:val="24"/>
                <w:szCs w:val="40"/>
              </w:rPr>
            </w:pPr>
            <w:r w:rsidRPr="00287235">
              <w:rPr>
                <w:rFonts w:ascii="Times New Roman" w:hAnsi="Times New Roman" w:cs="Times New Roman"/>
                <w:sz w:val="24"/>
                <w:szCs w:val="40"/>
              </w:rPr>
              <w:t>DE ACUERDO</w:t>
            </w:r>
          </w:p>
        </w:tc>
        <w:tc>
          <w:tcPr>
            <w:tcW w:w="1276" w:type="dxa"/>
            <w:vAlign w:val="bottom"/>
          </w:tcPr>
          <w:p w14:paraId="34E50969" w14:textId="6A8F2E5E" w:rsidR="00D93219" w:rsidRPr="00287235" w:rsidRDefault="00D93219" w:rsidP="00DC67F1">
            <w:pPr>
              <w:jc w:val="right"/>
              <w:rPr>
                <w:rFonts w:ascii="Times New Roman" w:hAnsi="Times New Roman" w:cs="Times New Roman"/>
                <w:sz w:val="24"/>
                <w:szCs w:val="40"/>
              </w:rPr>
            </w:pPr>
            <w:r w:rsidRPr="00287235">
              <w:rPr>
                <w:rFonts w:ascii="Times New Roman" w:hAnsi="Times New Roman" w:cs="Times New Roman"/>
                <w:sz w:val="24"/>
                <w:szCs w:val="40"/>
              </w:rPr>
              <w:t>2</w:t>
            </w:r>
          </w:p>
        </w:tc>
        <w:tc>
          <w:tcPr>
            <w:tcW w:w="1275" w:type="dxa"/>
            <w:vAlign w:val="bottom"/>
          </w:tcPr>
          <w:p w14:paraId="51A6E3C0" w14:textId="4AFE973B" w:rsidR="00D93219" w:rsidRPr="00287235" w:rsidRDefault="00D93219" w:rsidP="00DC67F1">
            <w:pPr>
              <w:jc w:val="right"/>
              <w:rPr>
                <w:rFonts w:ascii="Times New Roman" w:hAnsi="Times New Roman" w:cs="Times New Roman"/>
                <w:sz w:val="24"/>
                <w:szCs w:val="40"/>
              </w:rPr>
            </w:pPr>
            <w:r w:rsidRPr="00287235">
              <w:rPr>
                <w:rFonts w:ascii="Times New Roman" w:hAnsi="Times New Roman" w:cs="Times New Roman"/>
                <w:sz w:val="24"/>
                <w:szCs w:val="40"/>
              </w:rPr>
              <w:t>18.2</w:t>
            </w:r>
          </w:p>
        </w:tc>
        <w:tc>
          <w:tcPr>
            <w:tcW w:w="1276" w:type="dxa"/>
            <w:vAlign w:val="bottom"/>
          </w:tcPr>
          <w:p w14:paraId="0A7C1817" w14:textId="1C8C20DA" w:rsidR="00D93219" w:rsidRPr="00287235" w:rsidRDefault="00D93219" w:rsidP="00DC67F1">
            <w:pPr>
              <w:jc w:val="right"/>
              <w:rPr>
                <w:rFonts w:ascii="Times New Roman" w:hAnsi="Times New Roman" w:cs="Times New Roman"/>
                <w:sz w:val="24"/>
                <w:szCs w:val="40"/>
              </w:rPr>
            </w:pPr>
            <w:r w:rsidRPr="00287235">
              <w:rPr>
                <w:rFonts w:ascii="Times New Roman" w:hAnsi="Times New Roman" w:cs="Times New Roman"/>
                <w:sz w:val="24"/>
                <w:szCs w:val="40"/>
              </w:rPr>
              <w:t>18.2</w:t>
            </w:r>
          </w:p>
        </w:tc>
        <w:tc>
          <w:tcPr>
            <w:tcW w:w="1276" w:type="dxa"/>
            <w:vAlign w:val="bottom"/>
          </w:tcPr>
          <w:p w14:paraId="55B4EDF1" w14:textId="3994698D" w:rsidR="00D93219" w:rsidRPr="00287235" w:rsidRDefault="00D93219" w:rsidP="00DC67F1">
            <w:pPr>
              <w:jc w:val="right"/>
              <w:rPr>
                <w:rFonts w:ascii="Times New Roman" w:hAnsi="Times New Roman" w:cs="Times New Roman"/>
                <w:sz w:val="24"/>
                <w:szCs w:val="40"/>
              </w:rPr>
            </w:pPr>
            <w:r w:rsidRPr="00287235">
              <w:rPr>
                <w:rFonts w:ascii="Times New Roman" w:hAnsi="Times New Roman" w:cs="Times New Roman"/>
                <w:sz w:val="24"/>
                <w:szCs w:val="40"/>
              </w:rPr>
              <w:t>100.0</w:t>
            </w:r>
          </w:p>
        </w:tc>
      </w:tr>
      <w:tr w:rsidR="00D93219" w:rsidRPr="00287235" w14:paraId="5A511CBA" w14:textId="77777777" w:rsidTr="00045855">
        <w:tc>
          <w:tcPr>
            <w:tcW w:w="863" w:type="dxa"/>
            <w:vAlign w:val="bottom"/>
          </w:tcPr>
          <w:p w14:paraId="6C222F2B" w14:textId="77777777" w:rsidR="00D93219" w:rsidRPr="00287235" w:rsidRDefault="00D93219" w:rsidP="00D93219">
            <w:pPr>
              <w:spacing w:line="360" w:lineRule="auto"/>
              <w:jc w:val="both"/>
              <w:rPr>
                <w:rFonts w:ascii="Times New Roman" w:hAnsi="Times New Roman" w:cs="Times New Roman"/>
                <w:sz w:val="24"/>
                <w:szCs w:val="40"/>
              </w:rPr>
            </w:pPr>
          </w:p>
        </w:tc>
        <w:tc>
          <w:tcPr>
            <w:tcW w:w="3390" w:type="dxa"/>
            <w:vAlign w:val="bottom"/>
          </w:tcPr>
          <w:p w14:paraId="76787ADB" w14:textId="47721861" w:rsidR="00D93219" w:rsidRPr="00287235" w:rsidRDefault="00D93219" w:rsidP="00D93219">
            <w:pPr>
              <w:rPr>
                <w:rFonts w:ascii="Times New Roman" w:hAnsi="Times New Roman" w:cs="Times New Roman"/>
                <w:sz w:val="24"/>
                <w:szCs w:val="40"/>
              </w:rPr>
            </w:pPr>
            <w:r w:rsidRPr="00287235">
              <w:rPr>
                <w:rFonts w:ascii="Times New Roman" w:hAnsi="Times New Roman" w:cs="Times New Roman"/>
                <w:sz w:val="24"/>
                <w:szCs w:val="40"/>
              </w:rPr>
              <w:t>Total</w:t>
            </w:r>
          </w:p>
        </w:tc>
        <w:tc>
          <w:tcPr>
            <w:tcW w:w="1276" w:type="dxa"/>
            <w:vAlign w:val="bottom"/>
          </w:tcPr>
          <w:p w14:paraId="070E15AE" w14:textId="7F1E153B" w:rsidR="00D93219" w:rsidRPr="00287235" w:rsidRDefault="00D93219" w:rsidP="00D93219">
            <w:pPr>
              <w:jc w:val="right"/>
              <w:rPr>
                <w:rFonts w:ascii="Times New Roman" w:hAnsi="Times New Roman" w:cs="Times New Roman"/>
                <w:sz w:val="24"/>
                <w:szCs w:val="40"/>
              </w:rPr>
            </w:pPr>
            <w:r w:rsidRPr="00287235">
              <w:rPr>
                <w:rFonts w:ascii="Times New Roman" w:hAnsi="Times New Roman" w:cs="Times New Roman"/>
                <w:sz w:val="24"/>
                <w:szCs w:val="40"/>
              </w:rPr>
              <w:t>11</w:t>
            </w:r>
          </w:p>
        </w:tc>
        <w:tc>
          <w:tcPr>
            <w:tcW w:w="1275" w:type="dxa"/>
            <w:vAlign w:val="bottom"/>
          </w:tcPr>
          <w:p w14:paraId="426259E6" w14:textId="40216A06" w:rsidR="00D93219" w:rsidRPr="00287235" w:rsidRDefault="00D93219" w:rsidP="00D93219">
            <w:pPr>
              <w:jc w:val="right"/>
              <w:rPr>
                <w:rFonts w:ascii="Times New Roman" w:hAnsi="Times New Roman" w:cs="Times New Roman"/>
                <w:sz w:val="24"/>
                <w:szCs w:val="40"/>
              </w:rPr>
            </w:pPr>
            <w:r w:rsidRPr="00287235">
              <w:rPr>
                <w:rFonts w:ascii="Times New Roman" w:hAnsi="Times New Roman" w:cs="Times New Roman"/>
                <w:sz w:val="24"/>
                <w:szCs w:val="40"/>
              </w:rPr>
              <w:t>100.0</w:t>
            </w:r>
          </w:p>
        </w:tc>
        <w:tc>
          <w:tcPr>
            <w:tcW w:w="1276" w:type="dxa"/>
            <w:vAlign w:val="bottom"/>
          </w:tcPr>
          <w:p w14:paraId="521FB468" w14:textId="5CED501B" w:rsidR="00D93219" w:rsidRPr="00287235" w:rsidRDefault="00D93219" w:rsidP="00D93219">
            <w:pPr>
              <w:jc w:val="right"/>
              <w:rPr>
                <w:rFonts w:ascii="Times New Roman" w:hAnsi="Times New Roman" w:cs="Times New Roman"/>
                <w:sz w:val="24"/>
                <w:szCs w:val="40"/>
              </w:rPr>
            </w:pPr>
            <w:r w:rsidRPr="00287235">
              <w:rPr>
                <w:rFonts w:ascii="Times New Roman" w:hAnsi="Times New Roman" w:cs="Times New Roman"/>
                <w:sz w:val="24"/>
                <w:szCs w:val="40"/>
              </w:rPr>
              <w:t>100.0</w:t>
            </w:r>
          </w:p>
        </w:tc>
        <w:tc>
          <w:tcPr>
            <w:tcW w:w="1276" w:type="dxa"/>
            <w:vAlign w:val="bottom"/>
          </w:tcPr>
          <w:p w14:paraId="2558CA2E" w14:textId="77777777" w:rsidR="00D93219" w:rsidRPr="00287235" w:rsidRDefault="00D93219" w:rsidP="00D93219">
            <w:pPr>
              <w:jc w:val="right"/>
              <w:rPr>
                <w:rFonts w:ascii="Times New Roman" w:hAnsi="Times New Roman" w:cs="Times New Roman"/>
                <w:sz w:val="24"/>
                <w:szCs w:val="40"/>
              </w:rPr>
            </w:pPr>
          </w:p>
        </w:tc>
      </w:tr>
    </w:tbl>
    <w:p w14:paraId="237ABB8C" w14:textId="6075F058" w:rsidR="00CF23DA" w:rsidRDefault="00CF23DA" w:rsidP="00CF23DA">
      <w:pPr>
        <w:spacing w:after="0" w:line="360" w:lineRule="auto"/>
        <w:ind w:firstLine="567"/>
        <w:jc w:val="center"/>
        <w:rPr>
          <w:rFonts w:ascii="Times New Roman" w:hAnsi="Times New Roman" w:cs="Times New Roman"/>
          <w:sz w:val="24"/>
          <w:szCs w:val="24"/>
        </w:rPr>
      </w:pPr>
      <w:r w:rsidRPr="00B83FC0">
        <w:rPr>
          <w:rFonts w:ascii="Times New Roman" w:hAnsi="Times New Roman" w:cs="Times New Roman"/>
          <w:sz w:val="24"/>
          <w:szCs w:val="24"/>
        </w:rPr>
        <w:t>Fuente:</w:t>
      </w:r>
      <w:r>
        <w:rPr>
          <w:rFonts w:ascii="Times New Roman" w:hAnsi="Times New Roman" w:cs="Times New Roman"/>
          <w:sz w:val="24"/>
          <w:szCs w:val="24"/>
        </w:rPr>
        <w:t xml:space="preserve"> Elaboración propia</w:t>
      </w:r>
    </w:p>
    <w:p w14:paraId="7F34A75D" w14:textId="27F0BE4B" w:rsidR="00D413D3" w:rsidRDefault="00D413D3" w:rsidP="00D413D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En esta misma dimensión institucional, pero refiriéndose a la política educativa relacionada con la experiencia profesional, se les preguntó a los participantes si había resistencia al cambio, ante a lo cual 81 % se mostró entre muy en desacuerdo y en desacuerdo (tabla 8), mientras que 18 % sí cree tener resistencia a ese cambio. Además, 90 % lo ve como un reto personal (tabla 9) y 45 % concluye que no sabe nada de educación especial (tabla 10). </w:t>
      </w:r>
    </w:p>
    <w:p w14:paraId="2C994E27" w14:textId="77777777" w:rsidR="00D413D3" w:rsidRDefault="00D413D3" w:rsidP="00D93219">
      <w:pPr>
        <w:spacing w:after="0" w:line="360" w:lineRule="auto"/>
        <w:ind w:firstLine="567"/>
        <w:jc w:val="center"/>
        <w:rPr>
          <w:rFonts w:ascii="Times New Roman" w:hAnsi="Times New Roman" w:cs="Times New Roman"/>
          <w:sz w:val="24"/>
          <w:szCs w:val="24"/>
        </w:rPr>
      </w:pPr>
    </w:p>
    <w:p w14:paraId="1112EE2F" w14:textId="40F6599E" w:rsidR="00D93219" w:rsidRPr="00CF23DA" w:rsidRDefault="00DC67F1" w:rsidP="00D93219">
      <w:pPr>
        <w:spacing w:after="0" w:line="360" w:lineRule="auto"/>
        <w:ind w:firstLine="567"/>
        <w:jc w:val="center"/>
        <w:rPr>
          <w:rFonts w:ascii="Times New Roman" w:hAnsi="Times New Roman" w:cs="Times New Roman"/>
          <w:sz w:val="24"/>
          <w:szCs w:val="24"/>
        </w:rPr>
      </w:pPr>
      <w:r w:rsidRPr="00CF23DA">
        <w:rPr>
          <w:rFonts w:ascii="Times New Roman" w:hAnsi="Times New Roman" w:cs="Times New Roman"/>
          <w:b/>
          <w:sz w:val="24"/>
          <w:szCs w:val="24"/>
        </w:rPr>
        <w:lastRenderedPageBreak/>
        <w:t>Tabla 8.</w:t>
      </w:r>
      <w:r w:rsidR="00A950BA">
        <w:rPr>
          <w:rFonts w:ascii="Times New Roman" w:hAnsi="Times New Roman" w:cs="Times New Roman"/>
          <w:sz w:val="24"/>
          <w:szCs w:val="24"/>
        </w:rPr>
        <w:t xml:space="preserve"> </w:t>
      </w:r>
      <w:r w:rsidRPr="00CF23DA">
        <w:rPr>
          <w:rFonts w:ascii="Times New Roman" w:hAnsi="Times New Roman" w:cs="Times New Roman"/>
          <w:sz w:val="24"/>
          <w:szCs w:val="24"/>
        </w:rPr>
        <w:t>Ítem 33.</w:t>
      </w:r>
      <w:r w:rsidR="00A950BA">
        <w:rPr>
          <w:rFonts w:ascii="Times New Roman" w:hAnsi="Times New Roman" w:cs="Times New Roman"/>
          <w:sz w:val="24"/>
          <w:szCs w:val="24"/>
        </w:rPr>
        <w:t xml:space="preserve"> </w:t>
      </w:r>
      <w:r w:rsidRPr="00CF23DA">
        <w:rPr>
          <w:rFonts w:ascii="Times New Roman" w:hAnsi="Times New Roman" w:cs="Times New Roman"/>
          <w:sz w:val="24"/>
          <w:szCs w:val="24"/>
        </w:rPr>
        <w:t>Existe resistencia al cambio, aunque haya actualización o capacitación docente</w:t>
      </w:r>
    </w:p>
    <w:tbl>
      <w:tblPr>
        <w:tblStyle w:val="Tablaconcuadrcula"/>
        <w:tblW w:w="0" w:type="auto"/>
        <w:jc w:val="center"/>
        <w:tblLook w:val="04A0" w:firstRow="1" w:lastRow="0" w:firstColumn="1" w:lastColumn="0" w:noHBand="0" w:noVBand="1"/>
      </w:tblPr>
      <w:tblGrid>
        <w:gridCol w:w="870"/>
        <w:gridCol w:w="3378"/>
        <w:gridCol w:w="1276"/>
        <w:gridCol w:w="1275"/>
        <w:gridCol w:w="1276"/>
        <w:gridCol w:w="1319"/>
      </w:tblGrid>
      <w:tr w:rsidR="00D93219" w:rsidRPr="00287235" w14:paraId="6C5C10BA" w14:textId="77777777" w:rsidTr="00127C1A">
        <w:trPr>
          <w:jc w:val="center"/>
        </w:trPr>
        <w:tc>
          <w:tcPr>
            <w:tcW w:w="870" w:type="dxa"/>
          </w:tcPr>
          <w:p w14:paraId="5EB0DC84" w14:textId="77777777" w:rsidR="00D93219" w:rsidRPr="00287235" w:rsidRDefault="00D93219" w:rsidP="00DC67F1">
            <w:pPr>
              <w:jc w:val="both"/>
              <w:rPr>
                <w:rFonts w:ascii="Times New Roman" w:hAnsi="Times New Roman" w:cs="Times New Roman"/>
                <w:sz w:val="24"/>
                <w:szCs w:val="40"/>
              </w:rPr>
            </w:pPr>
          </w:p>
        </w:tc>
        <w:tc>
          <w:tcPr>
            <w:tcW w:w="3378" w:type="dxa"/>
          </w:tcPr>
          <w:p w14:paraId="4208912A" w14:textId="77777777" w:rsidR="00D93219" w:rsidRPr="00287235" w:rsidRDefault="00D93219" w:rsidP="00DC67F1">
            <w:pPr>
              <w:jc w:val="both"/>
              <w:rPr>
                <w:rFonts w:ascii="Times New Roman" w:hAnsi="Times New Roman" w:cs="Times New Roman"/>
                <w:sz w:val="24"/>
                <w:szCs w:val="40"/>
              </w:rPr>
            </w:pPr>
          </w:p>
        </w:tc>
        <w:tc>
          <w:tcPr>
            <w:tcW w:w="1276" w:type="dxa"/>
            <w:vAlign w:val="bottom"/>
          </w:tcPr>
          <w:p w14:paraId="5DB5D099" w14:textId="77777777" w:rsidR="00D93219" w:rsidRPr="00287235" w:rsidRDefault="00D93219" w:rsidP="00DC67F1">
            <w:pPr>
              <w:jc w:val="center"/>
              <w:rPr>
                <w:rFonts w:ascii="Times New Roman" w:hAnsi="Times New Roman" w:cs="Times New Roman"/>
                <w:sz w:val="24"/>
                <w:szCs w:val="40"/>
              </w:rPr>
            </w:pPr>
            <w:r w:rsidRPr="00287235">
              <w:rPr>
                <w:rFonts w:ascii="Times New Roman" w:hAnsi="Times New Roman" w:cs="Times New Roman"/>
                <w:sz w:val="24"/>
                <w:szCs w:val="40"/>
              </w:rPr>
              <w:t>Frecuencia</w:t>
            </w:r>
          </w:p>
        </w:tc>
        <w:tc>
          <w:tcPr>
            <w:tcW w:w="1275" w:type="dxa"/>
            <w:vAlign w:val="bottom"/>
          </w:tcPr>
          <w:p w14:paraId="23105D58" w14:textId="77777777" w:rsidR="00D93219" w:rsidRPr="00287235" w:rsidRDefault="00D93219" w:rsidP="00DC67F1">
            <w:pPr>
              <w:jc w:val="center"/>
              <w:rPr>
                <w:rFonts w:ascii="Times New Roman" w:hAnsi="Times New Roman" w:cs="Times New Roman"/>
                <w:sz w:val="24"/>
                <w:szCs w:val="40"/>
              </w:rPr>
            </w:pPr>
            <w:r w:rsidRPr="00287235">
              <w:rPr>
                <w:rFonts w:ascii="Times New Roman" w:hAnsi="Times New Roman" w:cs="Times New Roman"/>
                <w:sz w:val="24"/>
                <w:szCs w:val="40"/>
              </w:rPr>
              <w:t>Porcentaje</w:t>
            </w:r>
          </w:p>
        </w:tc>
        <w:tc>
          <w:tcPr>
            <w:tcW w:w="1276" w:type="dxa"/>
            <w:vAlign w:val="bottom"/>
          </w:tcPr>
          <w:p w14:paraId="45D9B1B0" w14:textId="77777777" w:rsidR="00D93219" w:rsidRPr="00287235" w:rsidRDefault="00D93219" w:rsidP="00DC67F1">
            <w:pPr>
              <w:jc w:val="center"/>
              <w:rPr>
                <w:rFonts w:ascii="Times New Roman" w:hAnsi="Times New Roman" w:cs="Times New Roman"/>
                <w:sz w:val="24"/>
                <w:szCs w:val="40"/>
              </w:rPr>
            </w:pPr>
            <w:r w:rsidRPr="00287235">
              <w:rPr>
                <w:rFonts w:ascii="Times New Roman" w:hAnsi="Times New Roman" w:cs="Times New Roman"/>
                <w:sz w:val="24"/>
                <w:szCs w:val="40"/>
              </w:rPr>
              <w:t>Porcentaje válido</w:t>
            </w:r>
          </w:p>
        </w:tc>
        <w:tc>
          <w:tcPr>
            <w:tcW w:w="1319" w:type="dxa"/>
            <w:vAlign w:val="bottom"/>
          </w:tcPr>
          <w:p w14:paraId="4B829A08" w14:textId="77777777" w:rsidR="00D93219" w:rsidRPr="00287235" w:rsidRDefault="00D93219" w:rsidP="00DC67F1">
            <w:pPr>
              <w:jc w:val="center"/>
              <w:rPr>
                <w:rFonts w:ascii="Times New Roman" w:hAnsi="Times New Roman" w:cs="Times New Roman"/>
                <w:sz w:val="24"/>
                <w:szCs w:val="40"/>
              </w:rPr>
            </w:pPr>
            <w:r w:rsidRPr="00287235">
              <w:rPr>
                <w:rFonts w:ascii="Times New Roman" w:hAnsi="Times New Roman" w:cs="Times New Roman"/>
                <w:sz w:val="24"/>
                <w:szCs w:val="40"/>
              </w:rPr>
              <w:t>Porcentaje acumulado</w:t>
            </w:r>
          </w:p>
        </w:tc>
      </w:tr>
      <w:tr w:rsidR="00D93219" w:rsidRPr="00287235" w14:paraId="4588A3DD" w14:textId="77777777" w:rsidTr="00127C1A">
        <w:trPr>
          <w:jc w:val="center"/>
        </w:trPr>
        <w:tc>
          <w:tcPr>
            <w:tcW w:w="870" w:type="dxa"/>
            <w:vAlign w:val="bottom"/>
          </w:tcPr>
          <w:p w14:paraId="22FA9806" w14:textId="77777777" w:rsidR="00D93219" w:rsidRPr="00287235" w:rsidRDefault="00D93219" w:rsidP="00DC67F1">
            <w:pPr>
              <w:spacing w:line="360" w:lineRule="auto"/>
              <w:jc w:val="both"/>
              <w:rPr>
                <w:rFonts w:ascii="Times New Roman" w:hAnsi="Times New Roman" w:cs="Times New Roman"/>
                <w:sz w:val="24"/>
                <w:szCs w:val="40"/>
              </w:rPr>
            </w:pPr>
            <w:r w:rsidRPr="00287235">
              <w:rPr>
                <w:rFonts w:ascii="Times New Roman" w:hAnsi="Times New Roman" w:cs="Times New Roman"/>
                <w:sz w:val="24"/>
                <w:szCs w:val="40"/>
              </w:rPr>
              <w:t>Válido</w:t>
            </w:r>
          </w:p>
        </w:tc>
        <w:tc>
          <w:tcPr>
            <w:tcW w:w="3378" w:type="dxa"/>
            <w:vAlign w:val="bottom"/>
          </w:tcPr>
          <w:p w14:paraId="02A6D9C0" w14:textId="77777777" w:rsidR="00D93219" w:rsidRPr="00287235" w:rsidRDefault="00D93219" w:rsidP="00DC67F1">
            <w:pPr>
              <w:rPr>
                <w:rFonts w:ascii="Times New Roman" w:hAnsi="Times New Roman" w:cs="Times New Roman"/>
                <w:sz w:val="24"/>
                <w:szCs w:val="40"/>
              </w:rPr>
            </w:pPr>
            <w:r w:rsidRPr="00287235">
              <w:rPr>
                <w:rFonts w:ascii="Times New Roman" w:hAnsi="Times New Roman" w:cs="Times New Roman"/>
                <w:sz w:val="24"/>
                <w:szCs w:val="40"/>
              </w:rPr>
              <w:t>MUY EN DESACUERDO</w:t>
            </w:r>
          </w:p>
        </w:tc>
        <w:tc>
          <w:tcPr>
            <w:tcW w:w="1276" w:type="dxa"/>
            <w:vAlign w:val="bottom"/>
          </w:tcPr>
          <w:p w14:paraId="55FC5DBC" w14:textId="62A999DC" w:rsidR="00D93219" w:rsidRPr="00287235" w:rsidRDefault="00DC67F1" w:rsidP="00DC67F1">
            <w:pPr>
              <w:jc w:val="right"/>
              <w:rPr>
                <w:rFonts w:ascii="Times New Roman" w:hAnsi="Times New Roman" w:cs="Times New Roman"/>
                <w:sz w:val="24"/>
                <w:szCs w:val="40"/>
              </w:rPr>
            </w:pPr>
            <w:r w:rsidRPr="00287235">
              <w:rPr>
                <w:rFonts w:ascii="Times New Roman" w:hAnsi="Times New Roman" w:cs="Times New Roman"/>
                <w:sz w:val="24"/>
                <w:szCs w:val="40"/>
              </w:rPr>
              <w:t>2</w:t>
            </w:r>
          </w:p>
        </w:tc>
        <w:tc>
          <w:tcPr>
            <w:tcW w:w="1275" w:type="dxa"/>
            <w:vAlign w:val="bottom"/>
          </w:tcPr>
          <w:p w14:paraId="4DA4DDF9" w14:textId="76A28E6F" w:rsidR="00D93219" w:rsidRPr="00287235" w:rsidRDefault="00DC67F1" w:rsidP="00DC67F1">
            <w:pPr>
              <w:jc w:val="right"/>
              <w:rPr>
                <w:rFonts w:ascii="Times New Roman" w:hAnsi="Times New Roman" w:cs="Times New Roman"/>
                <w:sz w:val="24"/>
                <w:szCs w:val="40"/>
              </w:rPr>
            </w:pPr>
            <w:r w:rsidRPr="00287235">
              <w:rPr>
                <w:rFonts w:ascii="Times New Roman" w:hAnsi="Times New Roman" w:cs="Times New Roman"/>
                <w:sz w:val="24"/>
                <w:szCs w:val="40"/>
              </w:rPr>
              <w:t>18.2</w:t>
            </w:r>
          </w:p>
        </w:tc>
        <w:tc>
          <w:tcPr>
            <w:tcW w:w="1276" w:type="dxa"/>
            <w:vAlign w:val="bottom"/>
          </w:tcPr>
          <w:p w14:paraId="48E480C8" w14:textId="51449E39" w:rsidR="00D93219" w:rsidRPr="00287235" w:rsidRDefault="00DC67F1" w:rsidP="00DC67F1">
            <w:pPr>
              <w:jc w:val="right"/>
              <w:rPr>
                <w:rFonts w:ascii="Times New Roman" w:hAnsi="Times New Roman" w:cs="Times New Roman"/>
                <w:sz w:val="24"/>
                <w:szCs w:val="40"/>
              </w:rPr>
            </w:pPr>
            <w:r w:rsidRPr="00287235">
              <w:rPr>
                <w:rFonts w:ascii="Times New Roman" w:hAnsi="Times New Roman" w:cs="Times New Roman"/>
                <w:sz w:val="24"/>
                <w:szCs w:val="40"/>
              </w:rPr>
              <w:t>18.2</w:t>
            </w:r>
          </w:p>
        </w:tc>
        <w:tc>
          <w:tcPr>
            <w:tcW w:w="1319" w:type="dxa"/>
            <w:vAlign w:val="bottom"/>
          </w:tcPr>
          <w:p w14:paraId="012D6502" w14:textId="0475E8AD" w:rsidR="00D93219" w:rsidRPr="00287235" w:rsidRDefault="00DC67F1" w:rsidP="00DC67F1">
            <w:pPr>
              <w:jc w:val="right"/>
              <w:rPr>
                <w:rFonts w:ascii="Times New Roman" w:hAnsi="Times New Roman" w:cs="Times New Roman"/>
                <w:sz w:val="24"/>
                <w:szCs w:val="40"/>
              </w:rPr>
            </w:pPr>
            <w:r w:rsidRPr="00287235">
              <w:rPr>
                <w:rFonts w:ascii="Times New Roman" w:hAnsi="Times New Roman" w:cs="Times New Roman"/>
                <w:sz w:val="24"/>
                <w:szCs w:val="40"/>
              </w:rPr>
              <w:t>18.2</w:t>
            </w:r>
          </w:p>
        </w:tc>
      </w:tr>
      <w:tr w:rsidR="00D93219" w:rsidRPr="00287235" w14:paraId="3F0D830B" w14:textId="77777777" w:rsidTr="00127C1A">
        <w:trPr>
          <w:jc w:val="center"/>
        </w:trPr>
        <w:tc>
          <w:tcPr>
            <w:tcW w:w="870" w:type="dxa"/>
            <w:vAlign w:val="bottom"/>
          </w:tcPr>
          <w:p w14:paraId="26034096" w14:textId="77777777" w:rsidR="00D93219" w:rsidRPr="00287235" w:rsidRDefault="00D93219" w:rsidP="00DC67F1">
            <w:pPr>
              <w:spacing w:line="360" w:lineRule="auto"/>
              <w:jc w:val="both"/>
              <w:rPr>
                <w:rFonts w:ascii="Times New Roman" w:hAnsi="Times New Roman" w:cs="Times New Roman"/>
                <w:sz w:val="24"/>
                <w:szCs w:val="40"/>
              </w:rPr>
            </w:pPr>
          </w:p>
        </w:tc>
        <w:tc>
          <w:tcPr>
            <w:tcW w:w="3378" w:type="dxa"/>
            <w:vAlign w:val="bottom"/>
          </w:tcPr>
          <w:p w14:paraId="65D17DA0" w14:textId="77777777" w:rsidR="00D93219" w:rsidRPr="00287235" w:rsidRDefault="00D93219" w:rsidP="00DC67F1">
            <w:pPr>
              <w:rPr>
                <w:rFonts w:ascii="Times New Roman" w:hAnsi="Times New Roman" w:cs="Times New Roman"/>
                <w:sz w:val="24"/>
                <w:szCs w:val="40"/>
              </w:rPr>
            </w:pPr>
            <w:r w:rsidRPr="00287235">
              <w:rPr>
                <w:rFonts w:ascii="Times New Roman" w:hAnsi="Times New Roman" w:cs="Times New Roman"/>
                <w:sz w:val="24"/>
                <w:szCs w:val="40"/>
              </w:rPr>
              <w:t>EN DESACUERDO</w:t>
            </w:r>
          </w:p>
        </w:tc>
        <w:tc>
          <w:tcPr>
            <w:tcW w:w="1276" w:type="dxa"/>
            <w:vAlign w:val="bottom"/>
          </w:tcPr>
          <w:p w14:paraId="30CD59BD" w14:textId="1F8066D7" w:rsidR="00D93219" w:rsidRPr="00287235" w:rsidRDefault="00DC67F1" w:rsidP="00DC67F1">
            <w:pPr>
              <w:jc w:val="right"/>
              <w:rPr>
                <w:rFonts w:ascii="Times New Roman" w:hAnsi="Times New Roman" w:cs="Times New Roman"/>
                <w:sz w:val="24"/>
                <w:szCs w:val="40"/>
              </w:rPr>
            </w:pPr>
            <w:r w:rsidRPr="00287235">
              <w:rPr>
                <w:rFonts w:ascii="Times New Roman" w:hAnsi="Times New Roman" w:cs="Times New Roman"/>
                <w:sz w:val="24"/>
                <w:szCs w:val="40"/>
              </w:rPr>
              <w:t>7</w:t>
            </w:r>
          </w:p>
        </w:tc>
        <w:tc>
          <w:tcPr>
            <w:tcW w:w="1275" w:type="dxa"/>
            <w:vAlign w:val="bottom"/>
          </w:tcPr>
          <w:p w14:paraId="50F86FBE" w14:textId="34DDEA4C" w:rsidR="00D93219" w:rsidRPr="00287235" w:rsidRDefault="00DC67F1" w:rsidP="00DC67F1">
            <w:pPr>
              <w:jc w:val="right"/>
              <w:rPr>
                <w:rFonts w:ascii="Times New Roman" w:hAnsi="Times New Roman" w:cs="Times New Roman"/>
                <w:sz w:val="24"/>
                <w:szCs w:val="40"/>
              </w:rPr>
            </w:pPr>
            <w:r w:rsidRPr="00287235">
              <w:rPr>
                <w:rFonts w:ascii="Times New Roman" w:hAnsi="Times New Roman" w:cs="Times New Roman"/>
                <w:sz w:val="24"/>
                <w:szCs w:val="40"/>
              </w:rPr>
              <w:t>63.6</w:t>
            </w:r>
          </w:p>
        </w:tc>
        <w:tc>
          <w:tcPr>
            <w:tcW w:w="1276" w:type="dxa"/>
            <w:vAlign w:val="bottom"/>
          </w:tcPr>
          <w:p w14:paraId="65E39BD2" w14:textId="26AC562A" w:rsidR="00D93219" w:rsidRPr="00287235" w:rsidRDefault="00DC67F1" w:rsidP="00DC67F1">
            <w:pPr>
              <w:jc w:val="right"/>
              <w:rPr>
                <w:rFonts w:ascii="Times New Roman" w:hAnsi="Times New Roman" w:cs="Times New Roman"/>
                <w:sz w:val="24"/>
                <w:szCs w:val="40"/>
              </w:rPr>
            </w:pPr>
            <w:r w:rsidRPr="00287235">
              <w:rPr>
                <w:rFonts w:ascii="Times New Roman" w:hAnsi="Times New Roman" w:cs="Times New Roman"/>
                <w:sz w:val="24"/>
                <w:szCs w:val="40"/>
              </w:rPr>
              <w:t>63.6</w:t>
            </w:r>
          </w:p>
        </w:tc>
        <w:tc>
          <w:tcPr>
            <w:tcW w:w="1319" w:type="dxa"/>
            <w:vAlign w:val="bottom"/>
          </w:tcPr>
          <w:p w14:paraId="67DDB249" w14:textId="2AB37CDB" w:rsidR="00D93219" w:rsidRPr="00287235" w:rsidRDefault="00DC67F1" w:rsidP="00DC67F1">
            <w:pPr>
              <w:jc w:val="right"/>
              <w:rPr>
                <w:rFonts w:ascii="Times New Roman" w:hAnsi="Times New Roman" w:cs="Times New Roman"/>
                <w:sz w:val="24"/>
                <w:szCs w:val="40"/>
              </w:rPr>
            </w:pPr>
            <w:r w:rsidRPr="00287235">
              <w:rPr>
                <w:rFonts w:ascii="Times New Roman" w:hAnsi="Times New Roman" w:cs="Times New Roman"/>
                <w:sz w:val="24"/>
                <w:szCs w:val="40"/>
              </w:rPr>
              <w:t>81.8</w:t>
            </w:r>
          </w:p>
        </w:tc>
      </w:tr>
      <w:tr w:rsidR="00D93219" w:rsidRPr="00287235" w14:paraId="0EF941B3" w14:textId="77777777" w:rsidTr="00127C1A">
        <w:trPr>
          <w:jc w:val="center"/>
        </w:trPr>
        <w:tc>
          <w:tcPr>
            <w:tcW w:w="870" w:type="dxa"/>
            <w:vAlign w:val="bottom"/>
          </w:tcPr>
          <w:p w14:paraId="046925C0" w14:textId="77777777" w:rsidR="00D93219" w:rsidRPr="00287235" w:rsidRDefault="00D93219" w:rsidP="00DC67F1">
            <w:pPr>
              <w:spacing w:line="360" w:lineRule="auto"/>
              <w:jc w:val="both"/>
              <w:rPr>
                <w:rFonts w:ascii="Times New Roman" w:hAnsi="Times New Roman" w:cs="Times New Roman"/>
                <w:sz w:val="24"/>
                <w:szCs w:val="40"/>
              </w:rPr>
            </w:pPr>
          </w:p>
        </w:tc>
        <w:tc>
          <w:tcPr>
            <w:tcW w:w="3378" w:type="dxa"/>
            <w:vAlign w:val="bottom"/>
          </w:tcPr>
          <w:p w14:paraId="50D9E7AD" w14:textId="24F3A6AB" w:rsidR="00D93219" w:rsidRPr="00287235" w:rsidRDefault="00DC67F1" w:rsidP="00DC67F1">
            <w:pPr>
              <w:rPr>
                <w:rFonts w:ascii="Times New Roman" w:hAnsi="Times New Roman" w:cs="Times New Roman"/>
                <w:sz w:val="24"/>
                <w:szCs w:val="40"/>
              </w:rPr>
            </w:pPr>
            <w:r w:rsidRPr="00287235">
              <w:rPr>
                <w:rFonts w:ascii="Times New Roman" w:hAnsi="Times New Roman" w:cs="Times New Roman"/>
                <w:sz w:val="24"/>
                <w:szCs w:val="40"/>
              </w:rPr>
              <w:t>MUY DE ACUERDO</w:t>
            </w:r>
          </w:p>
        </w:tc>
        <w:tc>
          <w:tcPr>
            <w:tcW w:w="1276" w:type="dxa"/>
            <w:vAlign w:val="bottom"/>
          </w:tcPr>
          <w:p w14:paraId="5299C923" w14:textId="1BF5F863" w:rsidR="00D93219" w:rsidRPr="00287235" w:rsidRDefault="00DC67F1" w:rsidP="00DC67F1">
            <w:pPr>
              <w:jc w:val="right"/>
              <w:rPr>
                <w:rFonts w:ascii="Times New Roman" w:hAnsi="Times New Roman" w:cs="Times New Roman"/>
                <w:sz w:val="24"/>
                <w:szCs w:val="40"/>
              </w:rPr>
            </w:pPr>
            <w:r w:rsidRPr="00287235">
              <w:rPr>
                <w:rFonts w:ascii="Times New Roman" w:hAnsi="Times New Roman" w:cs="Times New Roman"/>
                <w:sz w:val="24"/>
                <w:szCs w:val="40"/>
              </w:rPr>
              <w:t>2</w:t>
            </w:r>
          </w:p>
        </w:tc>
        <w:tc>
          <w:tcPr>
            <w:tcW w:w="1275" w:type="dxa"/>
            <w:vAlign w:val="bottom"/>
          </w:tcPr>
          <w:p w14:paraId="70C63621" w14:textId="24C60A61" w:rsidR="00D93219" w:rsidRPr="00287235" w:rsidRDefault="00DC67F1" w:rsidP="00DC67F1">
            <w:pPr>
              <w:jc w:val="right"/>
              <w:rPr>
                <w:rFonts w:ascii="Times New Roman" w:hAnsi="Times New Roman" w:cs="Times New Roman"/>
                <w:sz w:val="24"/>
                <w:szCs w:val="40"/>
              </w:rPr>
            </w:pPr>
            <w:r w:rsidRPr="00287235">
              <w:rPr>
                <w:rFonts w:ascii="Times New Roman" w:hAnsi="Times New Roman" w:cs="Times New Roman"/>
                <w:sz w:val="24"/>
                <w:szCs w:val="40"/>
              </w:rPr>
              <w:t>18.2</w:t>
            </w:r>
          </w:p>
        </w:tc>
        <w:tc>
          <w:tcPr>
            <w:tcW w:w="1276" w:type="dxa"/>
            <w:vAlign w:val="bottom"/>
          </w:tcPr>
          <w:p w14:paraId="7F1777D6" w14:textId="31E133CF" w:rsidR="00D93219" w:rsidRPr="00287235" w:rsidRDefault="00DC67F1" w:rsidP="00DC67F1">
            <w:pPr>
              <w:jc w:val="right"/>
              <w:rPr>
                <w:rFonts w:ascii="Times New Roman" w:hAnsi="Times New Roman" w:cs="Times New Roman"/>
                <w:sz w:val="24"/>
                <w:szCs w:val="40"/>
              </w:rPr>
            </w:pPr>
            <w:r w:rsidRPr="00287235">
              <w:rPr>
                <w:rFonts w:ascii="Times New Roman" w:hAnsi="Times New Roman" w:cs="Times New Roman"/>
                <w:sz w:val="24"/>
                <w:szCs w:val="40"/>
              </w:rPr>
              <w:t>18.2</w:t>
            </w:r>
          </w:p>
        </w:tc>
        <w:tc>
          <w:tcPr>
            <w:tcW w:w="1319" w:type="dxa"/>
            <w:vAlign w:val="bottom"/>
          </w:tcPr>
          <w:p w14:paraId="425D43A7" w14:textId="6264F115" w:rsidR="00D93219" w:rsidRPr="00287235" w:rsidRDefault="00DC67F1" w:rsidP="00DC67F1">
            <w:pPr>
              <w:jc w:val="right"/>
              <w:rPr>
                <w:rFonts w:ascii="Times New Roman" w:hAnsi="Times New Roman" w:cs="Times New Roman"/>
                <w:sz w:val="24"/>
                <w:szCs w:val="40"/>
              </w:rPr>
            </w:pPr>
            <w:r w:rsidRPr="00287235">
              <w:rPr>
                <w:rFonts w:ascii="Times New Roman" w:hAnsi="Times New Roman" w:cs="Times New Roman"/>
                <w:sz w:val="24"/>
                <w:szCs w:val="40"/>
              </w:rPr>
              <w:t>100.0</w:t>
            </w:r>
          </w:p>
        </w:tc>
      </w:tr>
      <w:tr w:rsidR="00D93219" w:rsidRPr="00287235" w14:paraId="3B09376A" w14:textId="77777777" w:rsidTr="00127C1A">
        <w:trPr>
          <w:jc w:val="center"/>
        </w:trPr>
        <w:tc>
          <w:tcPr>
            <w:tcW w:w="870" w:type="dxa"/>
            <w:vAlign w:val="bottom"/>
          </w:tcPr>
          <w:p w14:paraId="1E7A81B5" w14:textId="77777777" w:rsidR="00D93219" w:rsidRPr="00287235" w:rsidRDefault="00D93219" w:rsidP="00DC67F1">
            <w:pPr>
              <w:spacing w:line="360" w:lineRule="auto"/>
              <w:jc w:val="both"/>
              <w:rPr>
                <w:rFonts w:ascii="Times New Roman" w:hAnsi="Times New Roman" w:cs="Times New Roman"/>
                <w:sz w:val="24"/>
                <w:szCs w:val="40"/>
              </w:rPr>
            </w:pPr>
          </w:p>
        </w:tc>
        <w:tc>
          <w:tcPr>
            <w:tcW w:w="3378" w:type="dxa"/>
            <w:vAlign w:val="bottom"/>
          </w:tcPr>
          <w:p w14:paraId="5CCECAD4" w14:textId="77777777" w:rsidR="00D93219" w:rsidRPr="00287235" w:rsidRDefault="00D93219" w:rsidP="00DC67F1">
            <w:pPr>
              <w:rPr>
                <w:rFonts w:ascii="Times New Roman" w:hAnsi="Times New Roman" w:cs="Times New Roman"/>
                <w:sz w:val="24"/>
                <w:szCs w:val="40"/>
              </w:rPr>
            </w:pPr>
            <w:r w:rsidRPr="00287235">
              <w:rPr>
                <w:rFonts w:ascii="Times New Roman" w:hAnsi="Times New Roman" w:cs="Times New Roman"/>
                <w:sz w:val="24"/>
                <w:szCs w:val="40"/>
              </w:rPr>
              <w:t>Total</w:t>
            </w:r>
          </w:p>
        </w:tc>
        <w:tc>
          <w:tcPr>
            <w:tcW w:w="1276" w:type="dxa"/>
            <w:vAlign w:val="bottom"/>
          </w:tcPr>
          <w:p w14:paraId="04480B33" w14:textId="77777777" w:rsidR="00D93219" w:rsidRPr="00287235" w:rsidRDefault="00D93219" w:rsidP="00DC67F1">
            <w:pPr>
              <w:jc w:val="right"/>
              <w:rPr>
                <w:rFonts w:ascii="Times New Roman" w:hAnsi="Times New Roman" w:cs="Times New Roman"/>
                <w:sz w:val="24"/>
                <w:szCs w:val="40"/>
              </w:rPr>
            </w:pPr>
            <w:r w:rsidRPr="00287235">
              <w:rPr>
                <w:rFonts w:ascii="Times New Roman" w:hAnsi="Times New Roman" w:cs="Times New Roman"/>
                <w:sz w:val="24"/>
                <w:szCs w:val="40"/>
              </w:rPr>
              <w:t>11</w:t>
            </w:r>
          </w:p>
        </w:tc>
        <w:tc>
          <w:tcPr>
            <w:tcW w:w="1275" w:type="dxa"/>
            <w:vAlign w:val="bottom"/>
          </w:tcPr>
          <w:p w14:paraId="5AE25162" w14:textId="77777777" w:rsidR="00D93219" w:rsidRPr="00287235" w:rsidRDefault="00D93219" w:rsidP="00DC67F1">
            <w:pPr>
              <w:jc w:val="right"/>
              <w:rPr>
                <w:rFonts w:ascii="Times New Roman" w:hAnsi="Times New Roman" w:cs="Times New Roman"/>
                <w:sz w:val="24"/>
                <w:szCs w:val="40"/>
              </w:rPr>
            </w:pPr>
            <w:r w:rsidRPr="00287235">
              <w:rPr>
                <w:rFonts w:ascii="Times New Roman" w:hAnsi="Times New Roman" w:cs="Times New Roman"/>
                <w:sz w:val="24"/>
                <w:szCs w:val="40"/>
              </w:rPr>
              <w:t>100.0</w:t>
            </w:r>
          </w:p>
        </w:tc>
        <w:tc>
          <w:tcPr>
            <w:tcW w:w="1276" w:type="dxa"/>
            <w:vAlign w:val="bottom"/>
          </w:tcPr>
          <w:p w14:paraId="3758FCBC" w14:textId="77777777" w:rsidR="00D93219" w:rsidRPr="00287235" w:rsidRDefault="00D93219" w:rsidP="00DC67F1">
            <w:pPr>
              <w:jc w:val="right"/>
              <w:rPr>
                <w:rFonts w:ascii="Times New Roman" w:hAnsi="Times New Roman" w:cs="Times New Roman"/>
                <w:sz w:val="24"/>
                <w:szCs w:val="40"/>
              </w:rPr>
            </w:pPr>
            <w:r w:rsidRPr="00287235">
              <w:rPr>
                <w:rFonts w:ascii="Times New Roman" w:hAnsi="Times New Roman" w:cs="Times New Roman"/>
                <w:sz w:val="24"/>
                <w:szCs w:val="40"/>
              </w:rPr>
              <w:t>100.0</w:t>
            </w:r>
          </w:p>
        </w:tc>
        <w:tc>
          <w:tcPr>
            <w:tcW w:w="1319" w:type="dxa"/>
            <w:vAlign w:val="bottom"/>
          </w:tcPr>
          <w:p w14:paraId="6BE493DB" w14:textId="77777777" w:rsidR="00D93219" w:rsidRPr="00287235" w:rsidRDefault="00D93219" w:rsidP="00DC67F1">
            <w:pPr>
              <w:jc w:val="right"/>
              <w:rPr>
                <w:rFonts w:ascii="Times New Roman" w:hAnsi="Times New Roman" w:cs="Times New Roman"/>
                <w:sz w:val="24"/>
                <w:szCs w:val="40"/>
              </w:rPr>
            </w:pPr>
          </w:p>
        </w:tc>
      </w:tr>
    </w:tbl>
    <w:p w14:paraId="0420C6A9" w14:textId="2C6337E0" w:rsidR="00CF23DA" w:rsidRDefault="00CF23DA" w:rsidP="00CF23DA">
      <w:pPr>
        <w:spacing w:after="0" w:line="360" w:lineRule="auto"/>
        <w:ind w:firstLine="567"/>
        <w:jc w:val="center"/>
        <w:rPr>
          <w:rFonts w:ascii="Times New Roman" w:hAnsi="Times New Roman" w:cs="Times New Roman"/>
          <w:sz w:val="24"/>
          <w:szCs w:val="24"/>
        </w:rPr>
      </w:pPr>
      <w:r w:rsidRPr="00287235">
        <w:rPr>
          <w:rFonts w:ascii="Times New Roman" w:hAnsi="Times New Roman" w:cs="Times New Roman"/>
          <w:bCs/>
          <w:sz w:val="24"/>
          <w:szCs w:val="24"/>
        </w:rPr>
        <w:t>Fuente: Elaboración</w:t>
      </w:r>
      <w:r>
        <w:rPr>
          <w:rFonts w:ascii="Times New Roman" w:hAnsi="Times New Roman" w:cs="Times New Roman"/>
          <w:sz w:val="24"/>
          <w:szCs w:val="24"/>
        </w:rPr>
        <w:t xml:space="preserve"> propia</w:t>
      </w:r>
    </w:p>
    <w:p w14:paraId="4885F409" w14:textId="77777777" w:rsidR="00045855" w:rsidRDefault="00045855" w:rsidP="00DC67F1">
      <w:pPr>
        <w:spacing w:after="0" w:line="360" w:lineRule="auto"/>
        <w:ind w:firstLine="567"/>
        <w:jc w:val="center"/>
        <w:rPr>
          <w:rFonts w:ascii="Times New Roman" w:hAnsi="Times New Roman" w:cs="Times New Roman"/>
          <w:b/>
          <w:sz w:val="24"/>
          <w:szCs w:val="24"/>
        </w:rPr>
      </w:pPr>
    </w:p>
    <w:p w14:paraId="668682D1" w14:textId="46F1E25D" w:rsidR="00D93219" w:rsidRPr="00CF23DA" w:rsidRDefault="00DC67F1" w:rsidP="00DC67F1">
      <w:pPr>
        <w:spacing w:after="0" w:line="360" w:lineRule="auto"/>
        <w:ind w:firstLine="567"/>
        <w:jc w:val="center"/>
        <w:rPr>
          <w:rFonts w:ascii="Times New Roman" w:hAnsi="Times New Roman" w:cs="Times New Roman"/>
          <w:sz w:val="24"/>
          <w:szCs w:val="24"/>
        </w:rPr>
      </w:pPr>
      <w:r w:rsidRPr="00CF23DA">
        <w:rPr>
          <w:rFonts w:ascii="Times New Roman" w:hAnsi="Times New Roman" w:cs="Times New Roman"/>
          <w:b/>
          <w:sz w:val="24"/>
          <w:szCs w:val="24"/>
        </w:rPr>
        <w:t>Tabla 9.</w:t>
      </w:r>
      <w:r w:rsidR="00A950BA">
        <w:rPr>
          <w:rFonts w:ascii="Times New Roman" w:hAnsi="Times New Roman" w:cs="Times New Roman"/>
          <w:sz w:val="24"/>
          <w:szCs w:val="24"/>
        </w:rPr>
        <w:t xml:space="preserve"> </w:t>
      </w:r>
      <w:r w:rsidRPr="00CF23DA">
        <w:rPr>
          <w:rFonts w:ascii="Times New Roman" w:hAnsi="Times New Roman" w:cs="Times New Roman"/>
          <w:sz w:val="24"/>
          <w:szCs w:val="24"/>
        </w:rPr>
        <w:t>Ítem 38.</w:t>
      </w:r>
      <w:r w:rsidR="00A950BA">
        <w:rPr>
          <w:rFonts w:ascii="Times New Roman" w:hAnsi="Times New Roman" w:cs="Times New Roman"/>
          <w:sz w:val="24"/>
          <w:szCs w:val="24"/>
        </w:rPr>
        <w:t xml:space="preserve"> </w:t>
      </w:r>
      <w:r w:rsidRPr="00CF23DA">
        <w:rPr>
          <w:rFonts w:ascii="Times New Roman" w:hAnsi="Times New Roman" w:cs="Times New Roman"/>
          <w:sz w:val="24"/>
          <w:szCs w:val="24"/>
        </w:rPr>
        <w:t>Es un reto profesional como docente</w:t>
      </w:r>
    </w:p>
    <w:tbl>
      <w:tblPr>
        <w:tblStyle w:val="Tablaconcuadrcula"/>
        <w:tblW w:w="0" w:type="auto"/>
        <w:jc w:val="center"/>
        <w:tblLook w:val="04A0" w:firstRow="1" w:lastRow="0" w:firstColumn="1" w:lastColumn="0" w:noHBand="0" w:noVBand="1"/>
      </w:tblPr>
      <w:tblGrid>
        <w:gridCol w:w="870"/>
        <w:gridCol w:w="3402"/>
        <w:gridCol w:w="1276"/>
        <w:gridCol w:w="1275"/>
        <w:gridCol w:w="1276"/>
        <w:gridCol w:w="1269"/>
      </w:tblGrid>
      <w:tr w:rsidR="00D93219" w:rsidRPr="00287235" w14:paraId="6FFBC21B" w14:textId="77777777" w:rsidTr="00127C1A">
        <w:trPr>
          <w:jc w:val="center"/>
        </w:trPr>
        <w:tc>
          <w:tcPr>
            <w:tcW w:w="846" w:type="dxa"/>
          </w:tcPr>
          <w:p w14:paraId="518ED896" w14:textId="77777777" w:rsidR="00D93219" w:rsidRPr="00287235" w:rsidRDefault="00D93219" w:rsidP="00DC67F1">
            <w:pPr>
              <w:jc w:val="both"/>
              <w:rPr>
                <w:rFonts w:ascii="Times New Roman" w:hAnsi="Times New Roman" w:cs="Times New Roman"/>
                <w:sz w:val="24"/>
                <w:szCs w:val="40"/>
              </w:rPr>
            </w:pPr>
          </w:p>
        </w:tc>
        <w:tc>
          <w:tcPr>
            <w:tcW w:w="3402" w:type="dxa"/>
          </w:tcPr>
          <w:p w14:paraId="7017C36A" w14:textId="77777777" w:rsidR="00D93219" w:rsidRPr="00287235" w:rsidRDefault="00D93219" w:rsidP="00DC67F1">
            <w:pPr>
              <w:jc w:val="both"/>
              <w:rPr>
                <w:rFonts w:ascii="Times New Roman" w:hAnsi="Times New Roman" w:cs="Times New Roman"/>
                <w:sz w:val="24"/>
                <w:szCs w:val="40"/>
              </w:rPr>
            </w:pPr>
          </w:p>
        </w:tc>
        <w:tc>
          <w:tcPr>
            <w:tcW w:w="1276" w:type="dxa"/>
            <w:vAlign w:val="bottom"/>
          </w:tcPr>
          <w:p w14:paraId="5AB099F0" w14:textId="77777777" w:rsidR="00D93219" w:rsidRPr="00287235" w:rsidRDefault="00D93219" w:rsidP="00DC67F1">
            <w:pPr>
              <w:jc w:val="center"/>
              <w:rPr>
                <w:rFonts w:ascii="Times New Roman" w:hAnsi="Times New Roman" w:cs="Times New Roman"/>
                <w:sz w:val="24"/>
                <w:szCs w:val="40"/>
              </w:rPr>
            </w:pPr>
            <w:r w:rsidRPr="00287235">
              <w:rPr>
                <w:rFonts w:ascii="Times New Roman" w:hAnsi="Times New Roman" w:cs="Times New Roman"/>
                <w:sz w:val="24"/>
                <w:szCs w:val="40"/>
              </w:rPr>
              <w:t>Frecuencia</w:t>
            </w:r>
          </w:p>
        </w:tc>
        <w:tc>
          <w:tcPr>
            <w:tcW w:w="1275" w:type="dxa"/>
            <w:vAlign w:val="bottom"/>
          </w:tcPr>
          <w:p w14:paraId="440E83B3" w14:textId="77777777" w:rsidR="00D93219" w:rsidRPr="00287235" w:rsidRDefault="00D93219" w:rsidP="00DC67F1">
            <w:pPr>
              <w:jc w:val="center"/>
              <w:rPr>
                <w:rFonts w:ascii="Times New Roman" w:hAnsi="Times New Roman" w:cs="Times New Roman"/>
                <w:sz w:val="24"/>
                <w:szCs w:val="40"/>
              </w:rPr>
            </w:pPr>
            <w:r w:rsidRPr="00287235">
              <w:rPr>
                <w:rFonts w:ascii="Times New Roman" w:hAnsi="Times New Roman" w:cs="Times New Roman"/>
                <w:sz w:val="24"/>
                <w:szCs w:val="40"/>
              </w:rPr>
              <w:t>Porcentaje</w:t>
            </w:r>
          </w:p>
        </w:tc>
        <w:tc>
          <w:tcPr>
            <w:tcW w:w="1276" w:type="dxa"/>
            <w:vAlign w:val="bottom"/>
          </w:tcPr>
          <w:p w14:paraId="7BDF3900" w14:textId="77777777" w:rsidR="00D93219" w:rsidRPr="00287235" w:rsidRDefault="00D93219" w:rsidP="00DC67F1">
            <w:pPr>
              <w:jc w:val="center"/>
              <w:rPr>
                <w:rFonts w:ascii="Times New Roman" w:hAnsi="Times New Roman" w:cs="Times New Roman"/>
                <w:sz w:val="24"/>
                <w:szCs w:val="40"/>
              </w:rPr>
            </w:pPr>
            <w:r w:rsidRPr="00287235">
              <w:rPr>
                <w:rFonts w:ascii="Times New Roman" w:hAnsi="Times New Roman" w:cs="Times New Roman"/>
                <w:sz w:val="24"/>
                <w:szCs w:val="40"/>
              </w:rPr>
              <w:t>Porcentaje válido</w:t>
            </w:r>
          </w:p>
        </w:tc>
        <w:tc>
          <w:tcPr>
            <w:tcW w:w="1269" w:type="dxa"/>
            <w:vAlign w:val="bottom"/>
          </w:tcPr>
          <w:p w14:paraId="3D9AA013" w14:textId="77777777" w:rsidR="00D93219" w:rsidRPr="00287235" w:rsidRDefault="00D93219" w:rsidP="00DC67F1">
            <w:pPr>
              <w:jc w:val="center"/>
              <w:rPr>
                <w:rFonts w:ascii="Times New Roman" w:hAnsi="Times New Roman" w:cs="Times New Roman"/>
                <w:sz w:val="24"/>
                <w:szCs w:val="40"/>
              </w:rPr>
            </w:pPr>
            <w:r w:rsidRPr="00287235">
              <w:rPr>
                <w:rFonts w:ascii="Times New Roman" w:hAnsi="Times New Roman" w:cs="Times New Roman"/>
                <w:sz w:val="24"/>
                <w:szCs w:val="40"/>
              </w:rPr>
              <w:t>Porcentaje acumulado</w:t>
            </w:r>
          </w:p>
        </w:tc>
      </w:tr>
      <w:tr w:rsidR="00D93219" w:rsidRPr="00287235" w14:paraId="7D5B009D" w14:textId="77777777" w:rsidTr="00127C1A">
        <w:trPr>
          <w:jc w:val="center"/>
        </w:trPr>
        <w:tc>
          <w:tcPr>
            <w:tcW w:w="846" w:type="dxa"/>
            <w:vAlign w:val="bottom"/>
          </w:tcPr>
          <w:p w14:paraId="28527168" w14:textId="77777777" w:rsidR="00D93219" w:rsidRPr="00287235" w:rsidRDefault="00D93219" w:rsidP="00DC67F1">
            <w:pPr>
              <w:spacing w:line="360" w:lineRule="auto"/>
              <w:jc w:val="both"/>
              <w:rPr>
                <w:rFonts w:ascii="Times New Roman" w:hAnsi="Times New Roman" w:cs="Times New Roman"/>
                <w:sz w:val="24"/>
                <w:szCs w:val="40"/>
              </w:rPr>
            </w:pPr>
            <w:r w:rsidRPr="00287235">
              <w:rPr>
                <w:rFonts w:ascii="Times New Roman" w:hAnsi="Times New Roman" w:cs="Times New Roman"/>
                <w:sz w:val="24"/>
                <w:szCs w:val="40"/>
              </w:rPr>
              <w:t>Válido</w:t>
            </w:r>
          </w:p>
        </w:tc>
        <w:tc>
          <w:tcPr>
            <w:tcW w:w="3402" w:type="dxa"/>
            <w:vAlign w:val="bottom"/>
          </w:tcPr>
          <w:p w14:paraId="7DD57653" w14:textId="7FD77BFF" w:rsidR="00D93219" w:rsidRPr="00287235" w:rsidRDefault="00DC67F1" w:rsidP="00DC67F1">
            <w:pPr>
              <w:rPr>
                <w:rFonts w:ascii="Times New Roman" w:hAnsi="Times New Roman" w:cs="Times New Roman"/>
                <w:sz w:val="24"/>
                <w:szCs w:val="40"/>
              </w:rPr>
            </w:pPr>
            <w:r w:rsidRPr="00287235">
              <w:rPr>
                <w:rFonts w:ascii="Times New Roman" w:hAnsi="Times New Roman" w:cs="Times New Roman"/>
                <w:sz w:val="24"/>
                <w:szCs w:val="40"/>
              </w:rPr>
              <w:t>NI DE ACUERDO NI EN DESACUERDO</w:t>
            </w:r>
          </w:p>
        </w:tc>
        <w:tc>
          <w:tcPr>
            <w:tcW w:w="1276" w:type="dxa"/>
            <w:vAlign w:val="bottom"/>
          </w:tcPr>
          <w:p w14:paraId="01293C4D" w14:textId="091400BB" w:rsidR="00D93219" w:rsidRPr="00287235" w:rsidRDefault="00DC67F1" w:rsidP="00DC67F1">
            <w:pPr>
              <w:jc w:val="right"/>
              <w:rPr>
                <w:rFonts w:ascii="Times New Roman" w:hAnsi="Times New Roman" w:cs="Times New Roman"/>
                <w:sz w:val="24"/>
                <w:szCs w:val="40"/>
              </w:rPr>
            </w:pPr>
            <w:r w:rsidRPr="00287235">
              <w:rPr>
                <w:rFonts w:ascii="Times New Roman" w:hAnsi="Times New Roman" w:cs="Times New Roman"/>
                <w:sz w:val="24"/>
                <w:szCs w:val="40"/>
              </w:rPr>
              <w:t>1</w:t>
            </w:r>
          </w:p>
        </w:tc>
        <w:tc>
          <w:tcPr>
            <w:tcW w:w="1275" w:type="dxa"/>
            <w:vAlign w:val="bottom"/>
          </w:tcPr>
          <w:p w14:paraId="25FB0A0D" w14:textId="39E87AC1" w:rsidR="00D93219" w:rsidRPr="00287235" w:rsidRDefault="00DC67F1" w:rsidP="00DC67F1">
            <w:pPr>
              <w:jc w:val="right"/>
              <w:rPr>
                <w:rFonts w:ascii="Times New Roman" w:hAnsi="Times New Roman" w:cs="Times New Roman"/>
                <w:sz w:val="24"/>
                <w:szCs w:val="40"/>
              </w:rPr>
            </w:pPr>
            <w:r w:rsidRPr="00287235">
              <w:rPr>
                <w:rFonts w:ascii="Times New Roman" w:hAnsi="Times New Roman" w:cs="Times New Roman"/>
                <w:sz w:val="24"/>
                <w:szCs w:val="40"/>
              </w:rPr>
              <w:t>9.1</w:t>
            </w:r>
          </w:p>
        </w:tc>
        <w:tc>
          <w:tcPr>
            <w:tcW w:w="1276" w:type="dxa"/>
            <w:vAlign w:val="bottom"/>
          </w:tcPr>
          <w:p w14:paraId="2ABD516B" w14:textId="1F8A33D0" w:rsidR="00D93219" w:rsidRPr="00287235" w:rsidRDefault="00DC67F1" w:rsidP="00DC67F1">
            <w:pPr>
              <w:jc w:val="right"/>
              <w:rPr>
                <w:rFonts w:ascii="Times New Roman" w:hAnsi="Times New Roman" w:cs="Times New Roman"/>
                <w:sz w:val="24"/>
                <w:szCs w:val="40"/>
              </w:rPr>
            </w:pPr>
            <w:r w:rsidRPr="00287235">
              <w:rPr>
                <w:rFonts w:ascii="Times New Roman" w:hAnsi="Times New Roman" w:cs="Times New Roman"/>
                <w:sz w:val="24"/>
                <w:szCs w:val="40"/>
              </w:rPr>
              <w:t>9.1</w:t>
            </w:r>
          </w:p>
        </w:tc>
        <w:tc>
          <w:tcPr>
            <w:tcW w:w="1269" w:type="dxa"/>
            <w:vAlign w:val="bottom"/>
          </w:tcPr>
          <w:p w14:paraId="3BE939CB" w14:textId="12C41622" w:rsidR="00D93219" w:rsidRPr="00287235" w:rsidRDefault="00DC67F1" w:rsidP="00DC67F1">
            <w:pPr>
              <w:jc w:val="right"/>
              <w:rPr>
                <w:rFonts w:ascii="Times New Roman" w:hAnsi="Times New Roman" w:cs="Times New Roman"/>
                <w:sz w:val="24"/>
                <w:szCs w:val="40"/>
              </w:rPr>
            </w:pPr>
            <w:r w:rsidRPr="00287235">
              <w:rPr>
                <w:rFonts w:ascii="Times New Roman" w:hAnsi="Times New Roman" w:cs="Times New Roman"/>
                <w:sz w:val="24"/>
                <w:szCs w:val="40"/>
              </w:rPr>
              <w:t>9.1</w:t>
            </w:r>
          </w:p>
        </w:tc>
      </w:tr>
      <w:tr w:rsidR="00D93219" w:rsidRPr="00287235" w14:paraId="2BF06289" w14:textId="77777777" w:rsidTr="00127C1A">
        <w:trPr>
          <w:jc w:val="center"/>
        </w:trPr>
        <w:tc>
          <w:tcPr>
            <w:tcW w:w="846" w:type="dxa"/>
            <w:vAlign w:val="bottom"/>
          </w:tcPr>
          <w:p w14:paraId="273383B8" w14:textId="77777777" w:rsidR="00D93219" w:rsidRPr="00287235" w:rsidRDefault="00D93219" w:rsidP="00DC67F1">
            <w:pPr>
              <w:spacing w:line="360" w:lineRule="auto"/>
              <w:jc w:val="both"/>
              <w:rPr>
                <w:rFonts w:ascii="Times New Roman" w:hAnsi="Times New Roman" w:cs="Times New Roman"/>
                <w:sz w:val="24"/>
                <w:szCs w:val="40"/>
              </w:rPr>
            </w:pPr>
          </w:p>
        </w:tc>
        <w:tc>
          <w:tcPr>
            <w:tcW w:w="3402" w:type="dxa"/>
            <w:vAlign w:val="bottom"/>
          </w:tcPr>
          <w:p w14:paraId="7E50E6E8" w14:textId="4F066D9A" w:rsidR="00D93219" w:rsidRPr="00287235" w:rsidRDefault="00DC67F1" w:rsidP="00DC67F1">
            <w:pPr>
              <w:rPr>
                <w:rFonts w:ascii="Times New Roman" w:hAnsi="Times New Roman" w:cs="Times New Roman"/>
                <w:sz w:val="24"/>
                <w:szCs w:val="40"/>
              </w:rPr>
            </w:pPr>
            <w:r w:rsidRPr="00287235">
              <w:rPr>
                <w:rFonts w:ascii="Times New Roman" w:hAnsi="Times New Roman" w:cs="Times New Roman"/>
                <w:sz w:val="24"/>
                <w:szCs w:val="40"/>
              </w:rPr>
              <w:t>DE ACUERDO</w:t>
            </w:r>
          </w:p>
        </w:tc>
        <w:tc>
          <w:tcPr>
            <w:tcW w:w="1276" w:type="dxa"/>
            <w:vAlign w:val="bottom"/>
          </w:tcPr>
          <w:p w14:paraId="00B753E9" w14:textId="5F6CBB81" w:rsidR="00D93219" w:rsidRPr="00287235" w:rsidRDefault="00DC67F1" w:rsidP="00DC67F1">
            <w:pPr>
              <w:jc w:val="right"/>
              <w:rPr>
                <w:rFonts w:ascii="Times New Roman" w:hAnsi="Times New Roman" w:cs="Times New Roman"/>
                <w:sz w:val="24"/>
                <w:szCs w:val="40"/>
              </w:rPr>
            </w:pPr>
            <w:r w:rsidRPr="00287235">
              <w:rPr>
                <w:rFonts w:ascii="Times New Roman" w:hAnsi="Times New Roman" w:cs="Times New Roman"/>
                <w:sz w:val="24"/>
                <w:szCs w:val="40"/>
              </w:rPr>
              <w:t>6</w:t>
            </w:r>
          </w:p>
        </w:tc>
        <w:tc>
          <w:tcPr>
            <w:tcW w:w="1275" w:type="dxa"/>
            <w:vAlign w:val="bottom"/>
          </w:tcPr>
          <w:p w14:paraId="141ACE6A" w14:textId="048619CD" w:rsidR="00D93219" w:rsidRPr="00287235" w:rsidRDefault="00DC67F1" w:rsidP="00DC67F1">
            <w:pPr>
              <w:jc w:val="right"/>
              <w:rPr>
                <w:rFonts w:ascii="Times New Roman" w:hAnsi="Times New Roman" w:cs="Times New Roman"/>
                <w:sz w:val="24"/>
                <w:szCs w:val="40"/>
              </w:rPr>
            </w:pPr>
            <w:r w:rsidRPr="00287235">
              <w:rPr>
                <w:rFonts w:ascii="Times New Roman" w:hAnsi="Times New Roman" w:cs="Times New Roman"/>
                <w:sz w:val="24"/>
                <w:szCs w:val="40"/>
              </w:rPr>
              <w:t>54.5</w:t>
            </w:r>
          </w:p>
        </w:tc>
        <w:tc>
          <w:tcPr>
            <w:tcW w:w="1276" w:type="dxa"/>
            <w:vAlign w:val="bottom"/>
          </w:tcPr>
          <w:p w14:paraId="636D77E6" w14:textId="2BB3D122" w:rsidR="00D93219" w:rsidRPr="00287235" w:rsidRDefault="00DC67F1" w:rsidP="00DC67F1">
            <w:pPr>
              <w:jc w:val="right"/>
              <w:rPr>
                <w:rFonts w:ascii="Times New Roman" w:hAnsi="Times New Roman" w:cs="Times New Roman"/>
                <w:sz w:val="24"/>
                <w:szCs w:val="40"/>
              </w:rPr>
            </w:pPr>
            <w:r w:rsidRPr="00287235">
              <w:rPr>
                <w:rFonts w:ascii="Times New Roman" w:hAnsi="Times New Roman" w:cs="Times New Roman"/>
                <w:sz w:val="24"/>
                <w:szCs w:val="40"/>
              </w:rPr>
              <w:t>54.5</w:t>
            </w:r>
          </w:p>
        </w:tc>
        <w:tc>
          <w:tcPr>
            <w:tcW w:w="1269" w:type="dxa"/>
            <w:vAlign w:val="bottom"/>
          </w:tcPr>
          <w:p w14:paraId="799D8B27" w14:textId="4A5F0E62" w:rsidR="00D93219" w:rsidRPr="00287235" w:rsidRDefault="00DC67F1" w:rsidP="00DC67F1">
            <w:pPr>
              <w:jc w:val="right"/>
              <w:rPr>
                <w:rFonts w:ascii="Times New Roman" w:hAnsi="Times New Roman" w:cs="Times New Roman"/>
                <w:sz w:val="24"/>
                <w:szCs w:val="40"/>
              </w:rPr>
            </w:pPr>
            <w:r w:rsidRPr="00287235">
              <w:rPr>
                <w:rFonts w:ascii="Times New Roman" w:hAnsi="Times New Roman" w:cs="Times New Roman"/>
                <w:sz w:val="24"/>
                <w:szCs w:val="40"/>
              </w:rPr>
              <w:t>63.6</w:t>
            </w:r>
          </w:p>
        </w:tc>
      </w:tr>
      <w:tr w:rsidR="00D93219" w:rsidRPr="00287235" w14:paraId="39899EF2" w14:textId="77777777" w:rsidTr="00127C1A">
        <w:trPr>
          <w:jc w:val="center"/>
        </w:trPr>
        <w:tc>
          <w:tcPr>
            <w:tcW w:w="846" w:type="dxa"/>
            <w:vAlign w:val="bottom"/>
          </w:tcPr>
          <w:p w14:paraId="4000F5EA" w14:textId="77777777" w:rsidR="00D93219" w:rsidRPr="00287235" w:rsidRDefault="00D93219" w:rsidP="00DC67F1">
            <w:pPr>
              <w:spacing w:line="360" w:lineRule="auto"/>
              <w:jc w:val="both"/>
              <w:rPr>
                <w:rFonts w:ascii="Times New Roman" w:hAnsi="Times New Roman" w:cs="Times New Roman"/>
                <w:sz w:val="24"/>
                <w:szCs w:val="40"/>
              </w:rPr>
            </w:pPr>
          </w:p>
        </w:tc>
        <w:tc>
          <w:tcPr>
            <w:tcW w:w="3402" w:type="dxa"/>
            <w:vAlign w:val="bottom"/>
          </w:tcPr>
          <w:p w14:paraId="7FE6EB2B" w14:textId="115F1E24" w:rsidR="00D93219" w:rsidRPr="00287235" w:rsidRDefault="00DC67F1" w:rsidP="00DC67F1">
            <w:pPr>
              <w:rPr>
                <w:rFonts w:ascii="Times New Roman" w:hAnsi="Times New Roman" w:cs="Times New Roman"/>
                <w:sz w:val="24"/>
                <w:szCs w:val="40"/>
              </w:rPr>
            </w:pPr>
            <w:r w:rsidRPr="00287235">
              <w:rPr>
                <w:rFonts w:ascii="Times New Roman" w:hAnsi="Times New Roman" w:cs="Times New Roman"/>
                <w:sz w:val="24"/>
                <w:szCs w:val="40"/>
              </w:rPr>
              <w:t>MUY DE ACUERDO</w:t>
            </w:r>
          </w:p>
        </w:tc>
        <w:tc>
          <w:tcPr>
            <w:tcW w:w="1276" w:type="dxa"/>
            <w:vAlign w:val="bottom"/>
          </w:tcPr>
          <w:p w14:paraId="58D8D6AB" w14:textId="69623F31" w:rsidR="00D93219" w:rsidRPr="00287235" w:rsidRDefault="00DC67F1" w:rsidP="00DC67F1">
            <w:pPr>
              <w:jc w:val="right"/>
              <w:rPr>
                <w:rFonts w:ascii="Times New Roman" w:hAnsi="Times New Roman" w:cs="Times New Roman"/>
                <w:sz w:val="24"/>
                <w:szCs w:val="40"/>
              </w:rPr>
            </w:pPr>
            <w:r w:rsidRPr="00287235">
              <w:rPr>
                <w:rFonts w:ascii="Times New Roman" w:hAnsi="Times New Roman" w:cs="Times New Roman"/>
                <w:sz w:val="24"/>
                <w:szCs w:val="40"/>
              </w:rPr>
              <w:t>4</w:t>
            </w:r>
          </w:p>
        </w:tc>
        <w:tc>
          <w:tcPr>
            <w:tcW w:w="1275" w:type="dxa"/>
            <w:vAlign w:val="bottom"/>
          </w:tcPr>
          <w:p w14:paraId="11B03651" w14:textId="6A574763" w:rsidR="00D93219" w:rsidRPr="00287235" w:rsidRDefault="00DC67F1" w:rsidP="00DC67F1">
            <w:pPr>
              <w:jc w:val="right"/>
              <w:rPr>
                <w:rFonts w:ascii="Times New Roman" w:hAnsi="Times New Roman" w:cs="Times New Roman"/>
                <w:sz w:val="24"/>
                <w:szCs w:val="40"/>
              </w:rPr>
            </w:pPr>
            <w:r w:rsidRPr="00287235">
              <w:rPr>
                <w:rFonts w:ascii="Times New Roman" w:hAnsi="Times New Roman" w:cs="Times New Roman"/>
                <w:sz w:val="24"/>
                <w:szCs w:val="40"/>
              </w:rPr>
              <w:t>36.4</w:t>
            </w:r>
          </w:p>
        </w:tc>
        <w:tc>
          <w:tcPr>
            <w:tcW w:w="1276" w:type="dxa"/>
            <w:vAlign w:val="bottom"/>
          </w:tcPr>
          <w:p w14:paraId="30206CE3" w14:textId="4B30AD4F" w:rsidR="00D93219" w:rsidRPr="00287235" w:rsidRDefault="00DC67F1" w:rsidP="00DC67F1">
            <w:pPr>
              <w:jc w:val="right"/>
              <w:rPr>
                <w:rFonts w:ascii="Times New Roman" w:hAnsi="Times New Roman" w:cs="Times New Roman"/>
                <w:sz w:val="24"/>
                <w:szCs w:val="40"/>
              </w:rPr>
            </w:pPr>
            <w:r w:rsidRPr="00287235">
              <w:rPr>
                <w:rFonts w:ascii="Times New Roman" w:hAnsi="Times New Roman" w:cs="Times New Roman"/>
                <w:sz w:val="24"/>
                <w:szCs w:val="40"/>
              </w:rPr>
              <w:t>36.4</w:t>
            </w:r>
          </w:p>
        </w:tc>
        <w:tc>
          <w:tcPr>
            <w:tcW w:w="1269" w:type="dxa"/>
            <w:vAlign w:val="bottom"/>
          </w:tcPr>
          <w:p w14:paraId="66FE016D" w14:textId="514BAB3D" w:rsidR="00D93219" w:rsidRPr="00287235" w:rsidRDefault="00DC67F1" w:rsidP="00DC67F1">
            <w:pPr>
              <w:jc w:val="right"/>
              <w:rPr>
                <w:rFonts w:ascii="Times New Roman" w:hAnsi="Times New Roman" w:cs="Times New Roman"/>
                <w:sz w:val="24"/>
                <w:szCs w:val="40"/>
              </w:rPr>
            </w:pPr>
            <w:r w:rsidRPr="00287235">
              <w:rPr>
                <w:rFonts w:ascii="Times New Roman" w:hAnsi="Times New Roman" w:cs="Times New Roman"/>
                <w:sz w:val="24"/>
                <w:szCs w:val="40"/>
              </w:rPr>
              <w:t>100.0</w:t>
            </w:r>
          </w:p>
        </w:tc>
      </w:tr>
      <w:tr w:rsidR="00D93219" w:rsidRPr="00287235" w14:paraId="424F2921" w14:textId="77777777" w:rsidTr="00127C1A">
        <w:trPr>
          <w:jc w:val="center"/>
        </w:trPr>
        <w:tc>
          <w:tcPr>
            <w:tcW w:w="846" w:type="dxa"/>
            <w:vAlign w:val="bottom"/>
          </w:tcPr>
          <w:p w14:paraId="173D264C" w14:textId="77777777" w:rsidR="00D93219" w:rsidRPr="00287235" w:rsidRDefault="00D93219" w:rsidP="00DC67F1">
            <w:pPr>
              <w:spacing w:line="360" w:lineRule="auto"/>
              <w:jc w:val="both"/>
              <w:rPr>
                <w:rFonts w:ascii="Times New Roman" w:hAnsi="Times New Roman" w:cs="Times New Roman"/>
                <w:sz w:val="24"/>
                <w:szCs w:val="40"/>
              </w:rPr>
            </w:pPr>
          </w:p>
        </w:tc>
        <w:tc>
          <w:tcPr>
            <w:tcW w:w="3402" w:type="dxa"/>
            <w:vAlign w:val="bottom"/>
          </w:tcPr>
          <w:p w14:paraId="1FF2F3B3" w14:textId="77777777" w:rsidR="00D93219" w:rsidRPr="00287235" w:rsidRDefault="00D93219" w:rsidP="00DC67F1">
            <w:pPr>
              <w:rPr>
                <w:rFonts w:ascii="Times New Roman" w:hAnsi="Times New Roman" w:cs="Times New Roman"/>
                <w:sz w:val="24"/>
                <w:szCs w:val="40"/>
              </w:rPr>
            </w:pPr>
            <w:r w:rsidRPr="00287235">
              <w:rPr>
                <w:rFonts w:ascii="Times New Roman" w:hAnsi="Times New Roman" w:cs="Times New Roman"/>
                <w:sz w:val="24"/>
                <w:szCs w:val="40"/>
              </w:rPr>
              <w:t>Total</w:t>
            </w:r>
          </w:p>
        </w:tc>
        <w:tc>
          <w:tcPr>
            <w:tcW w:w="1276" w:type="dxa"/>
            <w:vAlign w:val="bottom"/>
          </w:tcPr>
          <w:p w14:paraId="467BD572" w14:textId="77777777" w:rsidR="00D93219" w:rsidRPr="00287235" w:rsidRDefault="00D93219" w:rsidP="00DC67F1">
            <w:pPr>
              <w:jc w:val="right"/>
              <w:rPr>
                <w:rFonts w:ascii="Times New Roman" w:hAnsi="Times New Roman" w:cs="Times New Roman"/>
                <w:sz w:val="24"/>
                <w:szCs w:val="40"/>
              </w:rPr>
            </w:pPr>
            <w:r w:rsidRPr="00287235">
              <w:rPr>
                <w:rFonts w:ascii="Times New Roman" w:hAnsi="Times New Roman" w:cs="Times New Roman"/>
                <w:sz w:val="24"/>
                <w:szCs w:val="40"/>
              </w:rPr>
              <w:t>11</w:t>
            </w:r>
          </w:p>
        </w:tc>
        <w:tc>
          <w:tcPr>
            <w:tcW w:w="1275" w:type="dxa"/>
            <w:vAlign w:val="bottom"/>
          </w:tcPr>
          <w:p w14:paraId="17B851D4" w14:textId="77777777" w:rsidR="00D93219" w:rsidRPr="00287235" w:rsidRDefault="00D93219" w:rsidP="00DC67F1">
            <w:pPr>
              <w:jc w:val="right"/>
              <w:rPr>
                <w:rFonts w:ascii="Times New Roman" w:hAnsi="Times New Roman" w:cs="Times New Roman"/>
                <w:sz w:val="24"/>
                <w:szCs w:val="40"/>
              </w:rPr>
            </w:pPr>
            <w:r w:rsidRPr="00287235">
              <w:rPr>
                <w:rFonts w:ascii="Times New Roman" w:hAnsi="Times New Roman" w:cs="Times New Roman"/>
                <w:sz w:val="24"/>
                <w:szCs w:val="40"/>
              </w:rPr>
              <w:t>100.0</w:t>
            </w:r>
          </w:p>
        </w:tc>
        <w:tc>
          <w:tcPr>
            <w:tcW w:w="1276" w:type="dxa"/>
            <w:vAlign w:val="bottom"/>
          </w:tcPr>
          <w:p w14:paraId="1527FC92" w14:textId="77777777" w:rsidR="00D93219" w:rsidRPr="00287235" w:rsidRDefault="00D93219" w:rsidP="00DC67F1">
            <w:pPr>
              <w:jc w:val="right"/>
              <w:rPr>
                <w:rFonts w:ascii="Times New Roman" w:hAnsi="Times New Roman" w:cs="Times New Roman"/>
                <w:sz w:val="24"/>
                <w:szCs w:val="40"/>
              </w:rPr>
            </w:pPr>
            <w:r w:rsidRPr="00287235">
              <w:rPr>
                <w:rFonts w:ascii="Times New Roman" w:hAnsi="Times New Roman" w:cs="Times New Roman"/>
                <w:sz w:val="24"/>
                <w:szCs w:val="40"/>
              </w:rPr>
              <w:t>100.0</w:t>
            </w:r>
          </w:p>
        </w:tc>
        <w:tc>
          <w:tcPr>
            <w:tcW w:w="1269" w:type="dxa"/>
            <w:vAlign w:val="bottom"/>
          </w:tcPr>
          <w:p w14:paraId="3A113C9D" w14:textId="77777777" w:rsidR="00D93219" w:rsidRPr="00287235" w:rsidRDefault="00D93219" w:rsidP="00DC67F1">
            <w:pPr>
              <w:jc w:val="right"/>
              <w:rPr>
                <w:rFonts w:ascii="Times New Roman" w:hAnsi="Times New Roman" w:cs="Times New Roman"/>
                <w:sz w:val="24"/>
                <w:szCs w:val="40"/>
              </w:rPr>
            </w:pPr>
          </w:p>
        </w:tc>
      </w:tr>
    </w:tbl>
    <w:p w14:paraId="24825E0E" w14:textId="7FB45067" w:rsidR="00CF23DA" w:rsidRDefault="00CF23DA" w:rsidP="00CF23DA">
      <w:pPr>
        <w:spacing w:after="0" w:line="360" w:lineRule="auto"/>
        <w:ind w:firstLine="567"/>
        <w:jc w:val="center"/>
        <w:rPr>
          <w:rFonts w:ascii="Times New Roman" w:hAnsi="Times New Roman" w:cs="Times New Roman"/>
          <w:sz w:val="24"/>
          <w:szCs w:val="24"/>
        </w:rPr>
      </w:pPr>
      <w:r w:rsidRPr="00287235">
        <w:rPr>
          <w:rFonts w:ascii="Times New Roman" w:hAnsi="Times New Roman" w:cs="Times New Roman"/>
          <w:bCs/>
          <w:sz w:val="24"/>
          <w:szCs w:val="24"/>
        </w:rPr>
        <w:t>Fuente:</w:t>
      </w:r>
      <w:r>
        <w:rPr>
          <w:rFonts w:ascii="Times New Roman" w:hAnsi="Times New Roman" w:cs="Times New Roman"/>
          <w:sz w:val="24"/>
          <w:szCs w:val="24"/>
        </w:rPr>
        <w:t xml:space="preserve"> Elaboración propia</w:t>
      </w:r>
    </w:p>
    <w:p w14:paraId="568F4675" w14:textId="71E9A583" w:rsidR="00D93219" w:rsidRDefault="00D93219" w:rsidP="00CF23DA">
      <w:pPr>
        <w:spacing w:after="0" w:line="360" w:lineRule="auto"/>
        <w:ind w:firstLine="567"/>
        <w:jc w:val="center"/>
        <w:rPr>
          <w:rFonts w:ascii="Times New Roman" w:hAnsi="Times New Roman" w:cs="Times New Roman"/>
          <w:sz w:val="24"/>
          <w:szCs w:val="24"/>
        </w:rPr>
      </w:pPr>
    </w:p>
    <w:p w14:paraId="2B7F7A38" w14:textId="437D6EFC" w:rsidR="00D93219" w:rsidRPr="00CF23DA" w:rsidRDefault="00DC67F1" w:rsidP="00DC67F1">
      <w:pPr>
        <w:spacing w:after="0" w:line="360" w:lineRule="auto"/>
        <w:ind w:firstLine="567"/>
        <w:jc w:val="center"/>
        <w:rPr>
          <w:rFonts w:ascii="Times New Roman" w:hAnsi="Times New Roman" w:cs="Times New Roman"/>
          <w:sz w:val="24"/>
          <w:szCs w:val="24"/>
        </w:rPr>
      </w:pPr>
      <w:r w:rsidRPr="00CF23DA">
        <w:rPr>
          <w:rFonts w:ascii="Times New Roman" w:hAnsi="Times New Roman" w:cs="Times New Roman"/>
          <w:b/>
          <w:sz w:val="24"/>
          <w:szCs w:val="24"/>
        </w:rPr>
        <w:t>Tabla 10.</w:t>
      </w:r>
      <w:r w:rsidR="00A950BA">
        <w:rPr>
          <w:rFonts w:ascii="Times New Roman" w:hAnsi="Times New Roman" w:cs="Times New Roman"/>
          <w:sz w:val="24"/>
          <w:szCs w:val="24"/>
        </w:rPr>
        <w:t xml:space="preserve"> </w:t>
      </w:r>
      <w:r w:rsidRPr="00CF23DA">
        <w:rPr>
          <w:rFonts w:ascii="Times New Roman" w:hAnsi="Times New Roman" w:cs="Times New Roman"/>
          <w:sz w:val="24"/>
          <w:szCs w:val="24"/>
        </w:rPr>
        <w:t>Ítem 43.</w:t>
      </w:r>
      <w:r w:rsidR="00A950BA">
        <w:rPr>
          <w:rFonts w:ascii="Times New Roman" w:hAnsi="Times New Roman" w:cs="Times New Roman"/>
          <w:b/>
          <w:sz w:val="24"/>
          <w:szCs w:val="24"/>
        </w:rPr>
        <w:t xml:space="preserve"> </w:t>
      </w:r>
      <w:r w:rsidRPr="00CF23DA">
        <w:rPr>
          <w:rFonts w:ascii="Times New Roman" w:hAnsi="Times New Roman" w:cs="Times New Roman"/>
          <w:sz w:val="24"/>
          <w:szCs w:val="24"/>
        </w:rPr>
        <w:t>Se concluye que como docente no sabemos nada de educación especial</w:t>
      </w:r>
    </w:p>
    <w:tbl>
      <w:tblPr>
        <w:tblStyle w:val="Tablaconcuadrcula"/>
        <w:tblW w:w="0" w:type="auto"/>
        <w:jc w:val="center"/>
        <w:tblLook w:val="04A0" w:firstRow="1" w:lastRow="0" w:firstColumn="1" w:lastColumn="0" w:noHBand="0" w:noVBand="1"/>
      </w:tblPr>
      <w:tblGrid>
        <w:gridCol w:w="870"/>
        <w:gridCol w:w="3412"/>
        <w:gridCol w:w="1269"/>
        <w:gridCol w:w="1272"/>
        <w:gridCol w:w="1292"/>
        <w:gridCol w:w="1279"/>
      </w:tblGrid>
      <w:tr w:rsidR="00D93219" w:rsidRPr="00287235" w14:paraId="67D3D0D1" w14:textId="77777777" w:rsidTr="00127C1A">
        <w:trPr>
          <w:jc w:val="center"/>
        </w:trPr>
        <w:tc>
          <w:tcPr>
            <w:tcW w:w="870" w:type="dxa"/>
          </w:tcPr>
          <w:p w14:paraId="66D90CFE" w14:textId="77777777" w:rsidR="00D93219" w:rsidRPr="00287235" w:rsidRDefault="00D93219" w:rsidP="00DC67F1">
            <w:pPr>
              <w:jc w:val="both"/>
              <w:rPr>
                <w:rFonts w:ascii="Times New Roman" w:hAnsi="Times New Roman" w:cs="Times New Roman"/>
                <w:sz w:val="24"/>
                <w:szCs w:val="40"/>
              </w:rPr>
            </w:pPr>
          </w:p>
        </w:tc>
        <w:tc>
          <w:tcPr>
            <w:tcW w:w="3520" w:type="dxa"/>
          </w:tcPr>
          <w:p w14:paraId="2FD45E51" w14:textId="77777777" w:rsidR="00D93219" w:rsidRPr="00287235" w:rsidRDefault="00D93219" w:rsidP="00DC67F1">
            <w:pPr>
              <w:jc w:val="both"/>
              <w:rPr>
                <w:rFonts w:ascii="Times New Roman" w:hAnsi="Times New Roman" w:cs="Times New Roman"/>
                <w:sz w:val="24"/>
                <w:szCs w:val="40"/>
              </w:rPr>
            </w:pPr>
          </w:p>
        </w:tc>
        <w:tc>
          <w:tcPr>
            <w:tcW w:w="1134" w:type="dxa"/>
            <w:vAlign w:val="bottom"/>
          </w:tcPr>
          <w:p w14:paraId="01330E70" w14:textId="77777777" w:rsidR="00D93219" w:rsidRPr="00287235" w:rsidRDefault="00D93219" w:rsidP="00DC67F1">
            <w:pPr>
              <w:jc w:val="center"/>
              <w:rPr>
                <w:rFonts w:ascii="Times New Roman" w:hAnsi="Times New Roman" w:cs="Times New Roman"/>
                <w:sz w:val="24"/>
                <w:szCs w:val="40"/>
              </w:rPr>
            </w:pPr>
            <w:r w:rsidRPr="00287235">
              <w:rPr>
                <w:rFonts w:ascii="Times New Roman" w:hAnsi="Times New Roman" w:cs="Times New Roman"/>
                <w:sz w:val="24"/>
                <w:szCs w:val="40"/>
              </w:rPr>
              <w:t>Frecuencia</w:t>
            </w:r>
          </w:p>
        </w:tc>
        <w:tc>
          <w:tcPr>
            <w:tcW w:w="1275" w:type="dxa"/>
            <w:vAlign w:val="bottom"/>
          </w:tcPr>
          <w:p w14:paraId="1EBD9D54" w14:textId="77777777" w:rsidR="00D93219" w:rsidRPr="00287235" w:rsidRDefault="00D93219" w:rsidP="00DC67F1">
            <w:pPr>
              <w:jc w:val="center"/>
              <w:rPr>
                <w:rFonts w:ascii="Times New Roman" w:hAnsi="Times New Roman" w:cs="Times New Roman"/>
                <w:sz w:val="24"/>
                <w:szCs w:val="40"/>
              </w:rPr>
            </w:pPr>
            <w:r w:rsidRPr="00287235">
              <w:rPr>
                <w:rFonts w:ascii="Times New Roman" w:hAnsi="Times New Roman" w:cs="Times New Roman"/>
                <w:sz w:val="24"/>
                <w:szCs w:val="40"/>
              </w:rPr>
              <w:t>Porcentaje</w:t>
            </w:r>
          </w:p>
        </w:tc>
        <w:tc>
          <w:tcPr>
            <w:tcW w:w="1296" w:type="dxa"/>
            <w:vAlign w:val="bottom"/>
          </w:tcPr>
          <w:p w14:paraId="6B4973A9" w14:textId="77777777" w:rsidR="00D93219" w:rsidRPr="00287235" w:rsidRDefault="00D93219" w:rsidP="00DC67F1">
            <w:pPr>
              <w:jc w:val="center"/>
              <w:rPr>
                <w:rFonts w:ascii="Times New Roman" w:hAnsi="Times New Roman" w:cs="Times New Roman"/>
                <w:sz w:val="24"/>
                <w:szCs w:val="40"/>
              </w:rPr>
            </w:pPr>
            <w:r w:rsidRPr="00287235">
              <w:rPr>
                <w:rFonts w:ascii="Times New Roman" w:hAnsi="Times New Roman" w:cs="Times New Roman"/>
                <w:sz w:val="24"/>
                <w:szCs w:val="40"/>
              </w:rPr>
              <w:t>Porcentaje válido</w:t>
            </w:r>
          </w:p>
        </w:tc>
        <w:tc>
          <w:tcPr>
            <w:tcW w:w="1280" w:type="dxa"/>
            <w:vAlign w:val="bottom"/>
          </w:tcPr>
          <w:p w14:paraId="7BE6FF0F" w14:textId="77777777" w:rsidR="00D93219" w:rsidRPr="00287235" w:rsidRDefault="00D93219" w:rsidP="00DC67F1">
            <w:pPr>
              <w:jc w:val="center"/>
              <w:rPr>
                <w:rFonts w:ascii="Times New Roman" w:hAnsi="Times New Roman" w:cs="Times New Roman"/>
                <w:sz w:val="24"/>
                <w:szCs w:val="40"/>
              </w:rPr>
            </w:pPr>
            <w:r w:rsidRPr="00287235">
              <w:rPr>
                <w:rFonts w:ascii="Times New Roman" w:hAnsi="Times New Roman" w:cs="Times New Roman"/>
                <w:sz w:val="24"/>
                <w:szCs w:val="40"/>
              </w:rPr>
              <w:t>Porcentaje acumulado</w:t>
            </w:r>
          </w:p>
        </w:tc>
      </w:tr>
      <w:tr w:rsidR="00D93219" w:rsidRPr="00287235" w14:paraId="06454A91" w14:textId="77777777" w:rsidTr="00127C1A">
        <w:trPr>
          <w:jc w:val="center"/>
        </w:trPr>
        <w:tc>
          <w:tcPr>
            <w:tcW w:w="870" w:type="dxa"/>
            <w:vAlign w:val="bottom"/>
          </w:tcPr>
          <w:p w14:paraId="43FED132" w14:textId="77777777" w:rsidR="00D93219" w:rsidRPr="00287235" w:rsidRDefault="00D93219" w:rsidP="00DC67F1">
            <w:pPr>
              <w:spacing w:line="360" w:lineRule="auto"/>
              <w:jc w:val="both"/>
              <w:rPr>
                <w:rFonts w:ascii="Times New Roman" w:hAnsi="Times New Roman" w:cs="Times New Roman"/>
                <w:sz w:val="24"/>
                <w:szCs w:val="40"/>
              </w:rPr>
            </w:pPr>
            <w:r w:rsidRPr="00287235">
              <w:rPr>
                <w:rFonts w:ascii="Times New Roman" w:hAnsi="Times New Roman" w:cs="Times New Roman"/>
                <w:sz w:val="24"/>
                <w:szCs w:val="40"/>
              </w:rPr>
              <w:t>Válido</w:t>
            </w:r>
          </w:p>
        </w:tc>
        <w:tc>
          <w:tcPr>
            <w:tcW w:w="3520" w:type="dxa"/>
            <w:vAlign w:val="bottom"/>
          </w:tcPr>
          <w:p w14:paraId="21AC3AE4" w14:textId="77777777" w:rsidR="00D93219" w:rsidRPr="00287235" w:rsidRDefault="00D93219" w:rsidP="00DC67F1">
            <w:pPr>
              <w:rPr>
                <w:rFonts w:ascii="Times New Roman" w:hAnsi="Times New Roman" w:cs="Times New Roman"/>
                <w:sz w:val="24"/>
                <w:szCs w:val="40"/>
              </w:rPr>
            </w:pPr>
            <w:r w:rsidRPr="00287235">
              <w:rPr>
                <w:rFonts w:ascii="Times New Roman" w:hAnsi="Times New Roman" w:cs="Times New Roman"/>
                <w:sz w:val="24"/>
                <w:szCs w:val="40"/>
              </w:rPr>
              <w:t>MUY EN DESACUERDO</w:t>
            </w:r>
          </w:p>
        </w:tc>
        <w:tc>
          <w:tcPr>
            <w:tcW w:w="1134" w:type="dxa"/>
            <w:vAlign w:val="bottom"/>
          </w:tcPr>
          <w:p w14:paraId="675BFA7E" w14:textId="1261D226" w:rsidR="00D93219" w:rsidRPr="00287235" w:rsidRDefault="00DC67F1" w:rsidP="00DC67F1">
            <w:pPr>
              <w:jc w:val="right"/>
              <w:rPr>
                <w:rFonts w:ascii="Times New Roman" w:hAnsi="Times New Roman" w:cs="Times New Roman"/>
                <w:sz w:val="24"/>
                <w:szCs w:val="40"/>
              </w:rPr>
            </w:pPr>
            <w:r w:rsidRPr="00287235">
              <w:rPr>
                <w:rFonts w:ascii="Times New Roman" w:hAnsi="Times New Roman" w:cs="Times New Roman"/>
                <w:sz w:val="24"/>
                <w:szCs w:val="40"/>
              </w:rPr>
              <w:t>2</w:t>
            </w:r>
          </w:p>
        </w:tc>
        <w:tc>
          <w:tcPr>
            <w:tcW w:w="1275" w:type="dxa"/>
            <w:vAlign w:val="bottom"/>
          </w:tcPr>
          <w:p w14:paraId="4EA5A06B" w14:textId="39AC81D5" w:rsidR="00D93219" w:rsidRPr="00287235" w:rsidRDefault="00DC67F1" w:rsidP="00DC67F1">
            <w:pPr>
              <w:jc w:val="right"/>
              <w:rPr>
                <w:rFonts w:ascii="Times New Roman" w:hAnsi="Times New Roman" w:cs="Times New Roman"/>
                <w:sz w:val="24"/>
                <w:szCs w:val="40"/>
              </w:rPr>
            </w:pPr>
            <w:r w:rsidRPr="00287235">
              <w:rPr>
                <w:rFonts w:ascii="Times New Roman" w:hAnsi="Times New Roman" w:cs="Times New Roman"/>
                <w:sz w:val="24"/>
                <w:szCs w:val="40"/>
              </w:rPr>
              <w:t>18.2</w:t>
            </w:r>
          </w:p>
        </w:tc>
        <w:tc>
          <w:tcPr>
            <w:tcW w:w="1296" w:type="dxa"/>
            <w:vAlign w:val="bottom"/>
          </w:tcPr>
          <w:p w14:paraId="4308113F" w14:textId="5E814AD6" w:rsidR="00D93219" w:rsidRPr="00287235" w:rsidRDefault="00DC67F1" w:rsidP="00DC67F1">
            <w:pPr>
              <w:jc w:val="right"/>
              <w:rPr>
                <w:rFonts w:ascii="Times New Roman" w:hAnsi="Times New Roman" w:cs="Times New Roman"/>
                <w:sz w:val="24"/>
                <w:szCs w:val="40"/>
              </w:rPr>
            </w:pPr>
            <w:r w:rsidRPr="00287235">
              <w:rPr>
                <w:rFonts w:ascii="Times New Roman" w:hAnsi="Times New Roman" w:cs="Times New Roman"/>
                <w:sz w:val="24"/>
                <w:szCs w:val="40"/>
              </w:rPr>
              <w:t>18.2</w:t>
            </w:r>
          </w:p>
        </w:tc>
        <w:tc>
          <w:tcPr>
            <w:tcW w:w="1280" w:type="dxa"/>
            <w:vAlign w:val="bottom"/>
          </w:tcPr>
          <w:p w14:paraId="278A78B4" w14:textId="121CBDDF" w:rsidR="00D93219" w:rsidRPr="00287235" w:rsidRDefault="00DC67F1" w:rsidP="00DC67F1">
            <w:pPr>
              <w:jc w:val="right"/>
              <w:rPr>
                <w:rFonts w:ascii="Times New Roman" w:hAnsi="Times New Roman" w:cs="Times New Roman"/>
                <w:sz w:val="24"/>
                <w:szCs w:val="40"/>
              </w:rPr>
            </w:pPr>
            <w:r w:rsidRPr="00287235">
              <w:rPr>
                <w:rFonts w:ascii="Times New Roman" w:hAnsi="Times New Roman" w:cs="Times New Roman"/>
                <w:sz w:val="24"/>
                <w:szCs w:val="40"/>
              </w:rPr>
              <w:t>18.2</w:t>
            </w:r>
          </w:p>
        </w:tc>
      </w:tr>
      <w:tr w:rsidR="00D93219" w:rsidRPr="00287235" w14:paraId="038C6B85" w14:textId="77777777" w:rsidTr="00127C1A">
        <w:trPr>
          <w:jc w:val="center"/>
        </w:trPr>
        <w:tc>
          <w:tcPr>
            <w:tcW w:w="870" w:type="dxa"/>
            <w:vAlign w:val="bottom"/>
          </w:tcPr>
          <w:p w14:paraId="2B4A407E" w14:textId="77777777" w:rsidR="00D93219" w:rsidRPr="00287235" w:rsidRDefault="00D93219" w:rsidP="00DC67F1">
            <w:pPr>
              <w:spacing w:line="360" w:lineRule="auto"/>
              <w:jc w:val="both"/>
              <w:rPr>
                <w:rFonts w:ascii="Times New Roman" w:hAnsi="Times New Roman" w:cs="Times New Roman"/>
                <w:sz w:val="24"/>
                <w:szCs w:val="40"/>
              </w:rPr>
            </w:pPr>
          </w:p>
        </w:tc>
        <w:tc>
          <w:tcPr>
            <w:tcW w:w="3520" w:type="dxa"/>
            <w:vAlign w:val="bottom"/>
          </w:tcPr>
          <w:p w14:paraId="5A98F4DE" w14:textId="77777777" w:rsidR="00D93219" w:rsidRPr="00287235" w:rsidRDefault="00D93219" w:rsidP="00DC67F1">
            <w:pPr>
              <w:rPr>
                <w:rFonts w:ascii="Times New Roman" w:hAnsi="Times New Roman" w:cs="Times New Roman"/>
                <w:sz w:val="24"/>
                <w:szCs w:val="40"/>
              </w:rPr>
            </w:pPr>
            <w:r w:rsidRPr="00287235">
              <w:rPr>
                <w:rFonts w:ascii="Times New Roman" w:hAnsi="Times New Roman" w:cs="Times New Roman"/>
                <w:sz w:val="24"/>
                <w:szCs w:val="40"/>
              </w:rPr>
              <w:t>EN DESACUERDO</w:t>
            </w:r>
          </w:p>
        </w:tc>
        <w:tc>
          <w:tcPr>
            <w:tcW w:w="1134" w:type="dxa"/>
            <w:vAlign w:val="bottom"/>
          </w:tcPr>
          <w:p w14:paraId="38F6D359" w14:textId="4DC7A82A" w:rsidR="00D93219" w:rsidRPr="00287235" w:rsidRDefault="00DC67F1" w:rsidP="00DC67F1">
            <w:pPr>
              <w:jc w:val="right"/>
              <w:rPr>
                <w:rFonts w:ascii="Times New Roman" w:hAnsi="Times New Roman" w:cs="Times New Roman"/>
                <w:sz w:val="24"/>
                <w:szCs w:val="40"/>
              </w:rPr>
            </w:pPr>
            <w:r w:rsidRPr="00287235">
              <w:rPr>
                <w:rFonts w:ascii="Times New Roman" w:hAnsi="Times New Roman" w:cs="Times New Roman"/>
                <w:sz w:val="24"/>
                <w:szCs w:val="40"/>
              </w:rPr>
              <w:t>2</w:t>
            </w:r>
          </w:p>
        </w:tc>
        <w:tc>
          <w:tcPr>
            <w:tcW w:w="1275" w:type="dxa"/>
            <w:vAlign w:val="bottom"/>
          </w:tcPr>
          <w:p w14:paraId="7016C9FB" w14:textId="30366782" w:rsidR="00D93219" w:rsidRPr="00287235" w:rsidRDefault="00DC67F1" w:rsidP="00DC67F1">
            <w:pPr>
              <w:jc w:val="right"/>
              <w:rPr>
                <w:rFonts w:ascii="Times New Roman" w:hAnsi="Times New Roman" w:cs="Times New Roman"/>
                <w:sz w:val="24"/>
                <w:szCs w:val="40"/>
              </w:rPr>
            </w:pPr>
            <w:r w:rsidRPr="00287235">
              <w:rPr>
                <w:rFonts w:ascii="Times New Roman" w:hAnsi="Times New Roman" w:cs="Times New Roman"/>
                <w:sz w:val="24"/>
                <w:szCs w:val="40"/>
              </w:rPr>
              <w:t>18.2</w:t>
            </w:r>
          </w:p>
        </w:tc>
        <w:tc>
          <w:tcPr>
            <w:tcW w:w="1296" w:type="dxa"/>
            <w:vAlign w:val="bottom"/>
          </w:tcPr>
          <w:p w14:paraId="354F9B6B" w14:textId="356680BA" w:rsidR="00D93219" w:rsidRPr="00287235" w:rsidRDefault="00DC67F1" w:rsidP="00DC67F1">
            <w:pPr>
              <w:jc w:val="right"/>
              <w:rPr>
                <w:rFonts w:ascii="Times New Roman" w:hAnsi="Times New Roman" w:cs="Times New Roman"/>
                <w:sz w:val="24"/>
                <w:szCs w:val="40"/>
              </w:rPr>
            </w:pPr>
            <w:r w:rsidRPr="00287235">
              <w:rPr>
                <w:rFonts w:ascii="Times New Roman" w:hAnsi="Times New Roman" w:cs="Times New Roman"/>
                <w:sz w:val="24"/>
                <w:szCs w:val="40"/>
              </w:rPr>
              <w:t>18.2</w:t>
            </w:r>
          </w:p>
        </w:tc>
        <w:tc>
          <w:tcPr>
            <w:tcW w:w="1280" w:type="dxa"/>
            <w:vAlign w:val="bottom"/>
          </w:tcPr>
          <w:p w14:paraId="4A0A2DD0" w14:textId="49EA1762" w:rsidR="00D93219" w:rsidRPr="00287235" w:rsidRDefault="00DC67F1" w:rsidP="00DC67F1">
            <w:pPr>
              <w:jc w:val="right"/>
              <w:rPr>
                <w:rFonts w:ascii="Times New Roman" w:hAnsi="Times New Roman" w:cs="Times New Roman"/>
                <w:sz w:val="24"/>
                <w:szCs w:val="40"/>
              </w:rPr>
            </w:pPr>
            <w:r w:rsidRPr="00287235">
              <w:rPr>
                <w:rFonts w:ascii="Times New Roman" w:hAnsi="Times New Roman" w:cs="Times New Roman"/>
                <w:sz w:val="24"/>
                <w:szCs w:val="40"/>
              </w:rPr>
              <w:t>36.4</w:t>
            </w:r>
          </w:p>
        </w:tc>
      </w:tr>
      <w:tr w:rsidR="00D93219" w:rsidRPr="00287235" w14:paraId="5459BE2E" w14:textId="77777777" w:rsidTr="00127C1A">
        <w:trPr>
          <w:jc w:val="center"/>
        </w:trPr>
        <w:tc>
          <w:tcPr>
            <w:tcW w:w="870" w:type="dxa"/>
            <w:vAlign w:val="bottom"/>
          </w:tcPr>
          <w:p w14:paraId="3D057075" w14:textId="77777777" w:rsidR="00D93219" w:rsidRPr="00287235" w:rsidRDefault="00D93219" w:rsidP="00DC67F1">
            <w:pPr>
              <w:spacing w:line="360" w:lineRule="auto"/>
              <w:jc w:val="both"/>
              <w:rPr>
                <w:rFonts w:ascii="Times New Roman" w:hAnsi="Times New Roman" w:cs="Times New Roman"/>
                <w:sz w:val="24"/>
                <w:szCs w:val="40"/>
              </w:rPr>
            </w:pPr>
          </w:p>
        </w:tc>
        <w:tc>
          <w:tcPr>
            <w:tcW w:w="3520" w:type="dxa"/>
            <w:vAlign w:val="bottom"/>
          </w:tcPr>
          <w:p w14:paraId="14B8199D" w14:textId="77777777" w:rsidR="00D93219" w:rsidRPr="00287235" w:rsidRDefault="00D93219" w:rsidP="00DC67F1">
            <w:pPr>
              <w:rPr>
                <w:rFonts w:ascii="Times New Roman" w:hAnsi="Times New Roman" w:cs="Times New Roman"/>
                <w:sz w:val="24"/>
                <w:szCs w:val="40"/>
              </w:rPr>
            </w:pPr>
            <w:r w:rsidRPr="00287235">
              <w:rPr>
                <w:rFonts w:ascii="Times New Roman" w:hAnsi="Times New Roman" w:cs="Times New Roman"/>
                <w:sz w:val="24"/>
                <w:szCs w:val="40"/>
              </w:rPr>
              <w:t>NI DE ACUERDO NI EN DESACUERDO</w:t>
            </w:r>
          </w:p>
        </w:tc>
        <w:tc>
          <w:tcPr>
            <w:tcW w:w="1134" w:type="dxa"/>
            <w:vAlign w:val="bottom"/>
          </w:tcPr>
          <w:p w14:paraId="75BB5F18" w14:textId="7F8B269D" w:rsidR="00D93219" w:rsidRPr="00287235" w:rsidRDefault="00DC67F1" w:rsidP="00DC67F1">
            <w:pPr>
              <w:jc w:val="right"/>
              <w:rPr>
                <w:rFonts w:ascii="Times New Roman" w:hAnsi="Times New Roman" w:cs="Times New Roman"/>
                <w:sz w:val="24"/>
                <w:szCs w:val="40"/>
              </w:rPr>
            </w:pPr>
            <w:r w:rsidRPr="00287235">
              <w:rPr>
                <w:rFonts w:ascii="Times New Roman" w:hAnsi="Times New Roman" w:cs="Times New Roman"/>
                <w:sz w:val="24"/>
                <w:szCs w:val="40"/>
              </w:rPr>
              <w:t>2</w:t>
            </w:r>
          </w:p>
        </w:tc>
        <w:tc>
          <w:tcPr>
            <w:tcW w:w="1275" w:type="dxa"/>
            <w:vAlign w:val="bottom"/>
          </w:tcPr>
          <w:p w14:paraId="303C0B5D" w14:textId="4590A5F1" w:rsidR="00D93219" w:rsidRPr="00287235" w:rsidRDefault="00DC67F1" w:rsidP="00DC67F1">
            <w:pPr>
              <w:jc w:val="right"/>
              <w:rPr>
                <w:rFonts w:ascii="Times New Roman" w:hAnsi="Times New Roman" w:cs="Times New Roman"/>
                <w:sz w:val="24"/>
                <w:szCs w:val="40"/>
              </w:rPr>
            </w:pPr>
            <w:r w:rsidRPr="00287235">
              <w:rPr>
                <w:rFonts w:ascii="Times New Roman" w:hAnsi="Times New Roman" w:cs="Times New Roman"/>
                <w:sz w:val="24"/>
                <w:szCs w:val="40"/>
              </w:rPr>
              <w:t>18.2</w:t>
            </w:r>
          </w:p>
        </w:tc>
        <w:tc>
          <w:tcPr>
            <w:tcW w:w="1296" w:type="dxa"/>
            <w:vAlign w:val="bottom"/>
          </w:tcPr>
          <w:p w14:paraId="0A8CBB24" w14:textId="5B833BCB" w:rsidR="00D93219" w:rsidRPr="00287235" w:rsidRDefault="00DC67F1" w:rsidP="00DC67F1">
            <w:pPr>
              <w:jc w:val="right"/>
              <w:rPr>
                <w:rFonts w:ascii="Times New Roman" w:hAnsi="Times New Roman" w:cs="Times New Roman"/>
                <w:sz w:val="24"/>
                <w:szCs w:val="40"/>
              </w:rPr>
            </w:pPr>
            <w:r w:rsidRPr="00287235">
              <w:rPr>
                <w:rFonts w:ascii="Times New Roman" w:hAnsi="Times New Roman" w:cs="Times New Roman"/>
                <w:sz w:val="24"/>
                <w:szCs w:val="40"/>
              </w:rPr>
              <w:t>18.2</w:t>
            </w:r>
          </w:p>
        </w:tc>
        <w:tc>
          <w:tcPr>
            <w:tcW w:w="1280" w:type="dxa"/>
            <w:vAlign w:val="bottom"/>
          </w:tcPr>
          <w:p w14:paraId="53F40B13" w14:textId="57D2425E" w:rsidR="00D93219" w:rsidRPr="00287235" w:rsidRDefault="00DC67F1" w:rsidP="00DC67F1">
            <w:pPr>
              <w:jc w:val="right"/>
              <w:rPr>
                <w:rFonts w:ascii="Times New Roman" w:hAnsi="Times New Roman" w:cs="Times New Roman"/>
                <w:sz w:val="24"/>
                <w:szCs w:val="40"/>
              </w:rPr>
            </w:pPr>
            <w:r w:rsidRPr="00287235">
              <w:rPr>
                <w:rFonts w:ascii="Times New Roman" w:hAnsi="Times New Roman" w:cs="Times New Roman"/>
                <w:sz w:val="24"/>
                <w:szCs w:val="40"/>
              </w:rPr>
              <w:t>54.5</w:t>
            </w:r>
          </w:p>
        </w:tc>
      </w:tr>
      <w:tr w:rsidR="00D93219" w:rsidRPr="00287235" w14:paraId="6C4F8539" w14:textId="77777777" w:rsidTr="00127C1A">
        <w:trPr>
          <w:jc w:val="center"/>
        </w:trPr>
        <w:tc>
          <w:tcPr>
            <w:tcW w:w="870" w:type="dxa"/>
            <w:vAlign w:val="bottom"/>
          </w:tcPr>
          <w:p w14:paraId="11E1C23B" w14:textId="77777777" w:rsidR="00D93219" w:rsidRPr="00287235" w:rsidRDefault="00D93219" w:rsidP="00DC67F1">
            <w:pPr>
              <w:spacing w:line="360" w:lineRule="auto"/>
              <w:jc w:val="both"/>
              <w:rPr>
                <w:rFonts w:ascii="Times New Roman" w:hAnsi="Times New Roman" w:cs="Times New Roman"/>
                <w:sz w:val="24"/>
                <w:szCs w:val="40"/>
              </w:rPr>
            </w:pPr>
          </w:p>
        </w:tc>
        <w:tc>
          <w:tcPr>
            <w:tcW w:w="3520" w:type="dxa"/>
            <w:vAlign w:val="bottom"/>
          </w:tcPr>
          <w:p w14:paraId="1CE50AE8" w14:textId="77777777" w:rsidR="00D93219" w:rsidRPr="00287235" w:rsidRDefault="00D93219" w:rsidP="00DC67F1">
            <w:pPr>
              <w:rPr>
                <w:rFonts w:ascii="Times New Roman" w:hAnsi="Times New Roman" w:cs="Times New Roman"/>
                <w:sz w:val="24"/>
                <w:szCs w:val="40"/>
              </w:rPr>
            </w:pPr>
            <w:r w:rsidRPr="00287235">
              <w:rPr>
                <w:rFonts w:ascii="Times New Roman" w:hAnsi="Times New Roman" w:cs="Times New Roman"/>
                <w:sz w:val="24"/>
                <w:szCs w:val="40"/>
              </w:rPr>
              <w:t>DE ACUERDO</w:t>
            </w:r>
          </w:p>
        </w:tc>
        <w:tc>
          <w:tcPr>
            <w:tcW w:w="1134" w:type="dxa"/>
            <w:vAlign w:val="bottom"/>
          </w:tcPr>
          <w:p w14:paraId="19E025F9" w14:textId="185544FB" w:rsidR="00D93219" w:rsidRPr="00287235" w:rsidRDefault="00DC67F1" w:rsidP="00DC67F1">
            <w:pPr>
              <w:jc w:val="right"/>
              <w:rPr>
                <w:rFonts w:ascii="Times New Roman" w:hAnsi="Times New Roman" w:cs="Times New Roman"/>
                <w:sz w:val="24"/>
                <w:szCs w:val="40"/>
              </w:rPr>
            </w:pPr>
            <w:r w:rsidRPr="00287235">
              <w:rPr>
                <w:rFonts w:ascii="Times New Roman" w:hAnsi="Times New Roman" w:cs="Times New Roman"/>
                <w:sz w:val="24"/>
                <w:szCs w:val="40"/>
              </w:rPr>
              <w:t>5</w:t>
            </w:r>
          </w:p>
        </w:tc>
        <w:tc>
          <w:tcPr>
            <w:tcW w:w="1275" w:type="dxa"/>
            <w:vAlign w:val="bottom"/>
          </w:tcPr>
          <w:p w14:paraId="471D8411" w14:textId="1F88E250" w:rsidR="00D93219" w:rsidRPr="00287235" w:rsidRDefault="00DC67F1" w:rsidP="00DC67F1">
            <w:pPr>
              <w:jc w:val="right"/>
              <w:rPr>
                <w:rFonts w:ascii="Times New Roman" w:hAnsi="Times New Roman" w:cs="Times New Roman"/>
                <w:sz w:val="24"/>
                <w:szCs w:val="40"/>
              </w:rPr>
            </w:pPr>
            <w:r w:rsidRPr="00287235">
              <w:rPr>
                <w:rFonts w:ascii="Times New Roman" w:hAnsi="Times New Roman" w:cs="Times New Roman"/>
                <w:sz w:val="24"/>
                <w:szCs w:val="40"/>
              </w:rPr>
              <w:t>45.5</w:t>
            </w:r>
          </w:p>
        </w:tc>
        <w:tc>
          <w:tcPr>
            <w:tcW w:w="1296" w:type="dxa"/>
            <w:vAlign w:val="bottom"/>
          </w:tcPr>
          <w:p w14:paraId="52606C5F" w14:textId="180D0C7D" w:rsidR="00D93219" w:rsidRPr="00287235" w:rsidRDefault="00DC67F1" w:rsidP="00DC67F1">
            <w:pPr>
              <w:jc w:val="right"/>
              <w:rPr>
                <w:rFonts w:ascii="Times New Roman" w:hAnsi="Times New Roman" w:cs="Times New Roman"/>
                <w:sz w:val="24"/>
                <w:szCs w:val="40"/>
              </w:rPr>
            </w:pPr>
            <w:r w:rsidRPr="00287235">
              <w:rPr>
                <w:rFonts w:ascii="Times New Roman" w:hAnsi="Times New Roman" w:cs="Times New Roman"/>
                <w:sz w:val="24"/>
                <w:szCs w:val="40"/>
              </w:rPr>
              <w:t>45.5</w:t>
            </w:r>
          </w:p>
        </w:tc>
        <w:tc>
          <w:tcPr>
            <w:tcW w:w="1280" w:type="dxa"/>
            <w:vAlign w:val="bottom"/>
          </w:tcPr>
          <w:p w14:paraId="582A5D70" w14:textId="77777777" w:rsidR="00D93219" w:rsidRPr="00287235" w:rsidRDefault="00D93219" w:rsidP="00DC67F1">
            <w:pPr>
              <w:jc w:val="right"/>
              <w:rPr>
                <w:rFonts w:ascii="Times New Roman" w:hAnsi="Times New Roman" w:cs="Times New Roman"/>
                <w:sz w:val="24"/>
                <w:szCs w:val="40"/>
              </w:rPr>
            </w:pPr>
            <w:r w:rsidRPr="00287235">
              <w:rPr>
                <w:rFonts w:ascii="Times New Roman" w:hAnsi="Times New Roman" w:cs="Times New Roman"/>
                <w:sz w:val="24"/>
                <w:szCs w:val="40"/>
              </w:rPr>
              <w:t>100.0</w:t>
            </w:r>
          </w:p>
        </w:tc>
      </w:tr>
      <w:tr w:rsidR="00D93219" w:rsidRPr="00287235" w14:paraId="7B899C02" w14:textId="77777777" w:rsidTr="00127C1A">
        <w:trPr>
          <w:jc w:val="center"/>
        </w:trPr>
        <w:tc>
          <w:tcPr>
            <w:tcW w:w="870" w:type="dxa"/>
            <w:vAlign w:val="bottom"/>
          </w:tcPr>
          <w:p w14:paraId="41B6DF5B" w14:textId="77777777" w:rsidR="00D93219" w:rsidRPr="00287235" w:rsidRDefault="00D93219" w:rsidP="00DC67F1">
            <w:pPr>
              <w:spacing w:line="360" w:lineRule="auto"/>
              <w:jc w:val="both"/>
              <w:rPr>
                <w:rFonts w:ascii="Times New Roman" w:hAnsi="Times New Roman" w:cs="Times New Roman"/>
                <w:sz w:val="24"/>
                <w:szCs w:val="40"/>
              </w:rPr>
            </w:pPr>
          </w:p>
        </w:tc>
        <w:tc>
          <w:tcPr>
            <w:tcW w:w="3520" w:type="dxa"/>
            <w:vAlign w:val="bottom"/>
          </w:tcPr>
          <w:p w14:paraId="1FA38572" w14:textId="77777777" w:rsidR="00D93219" w:rsidRPr="00287235" w:rsidRDefault="00D93219" w:rsidP="00DC67F1">
            <w:pPr>
              <w:rPr>
                <w:rFonts w:ascii="Times New Roman" w:hAnsi="Times New Roman" w:cs="Times New Roman"/>
                <w:sz w:val="24"/>
                <w:szCs w:val="40"/>
              </w:rPr>
            </w:pPr>
            <w:r w:rsidRPr="00287235">
              <w:rPr>
                <w:rFonts w:ascii="Times New Roman" w:hAnsi="Times New Roman" w:cs="Times New Roman"/>
                <w:sz w:val="24"/>
                <w:szCs w:val="40"/>
              </w:rPr>
              <w:t>Total</w:t>
            </w:r>
          </w:p>
        </w:tc>
        <w:tc>
          <w:tcPr>
            <w:tcW w:w="1134" w:type="dxa"/>
            <w:vAlign w:val="bottom"/>
          </w:tcPr>
          <w:p w14:paraId="5F4322A8" w14:textId="77777777" w:rsidR="00D93219" w:rsidRPr="00287235" w:rsidRDefault="00D93219" w:rsidP="00DC67F1">
            <w:pPr>
              <w:jc w:val="right"/>
              <w:rPr>
                <w:rFonts w:ascii="Times New Roman" w:hAnsi="Times New Roman" w:cs="Times New Roman"/>
                <w:sz w:val="24"/>
                <w:szCs w:val="40"/>
              </w:rPr>
            </w:pPr>
            <w:r w:rsidRPr="00287235">
              <w:rPr>
                <w:rFonts w:ascii="Times New Roman" w:hAnsi="Times New Roman" w:cs="Times New Roman"/>
                <w:sz w:val="24"/>
                <w:szCs w:val="40"/>
              </w:rPr>
              <w:t>11</w:t>
            </w:r>
          </w:p>
        </w:tc>
        <w:tc>
          <w:tcPr>
            <w:tcW w:w="1275" w:type="dxa"/>
            <w:vAlign w:val="bottom"/>
          </w:tcPr>
          <w:p w14:paraId="2D95625F" w14:textId="77777777" w:rsidR="00D93219" w:rsidRPr="00287235" w:rsidRDefault="00D93219" w:rsidP="00DC67F1">
            <w:pPr>
              <w:jc w:val="right"/>
              <w:rPr>
                <w:rFonts w:ascii="Times New Roman" w:hAnsi="Times New Roman" w:cs="Times New Roman"/>
                <w:sz w:val="24"/>
                <w:szCs w:val="40"/>
              </w:rPr>
            </w:pPr>
            <w:r w:rsidRPr="00287235">
              <w:rPr>
                <w:rFonts w:ascii="Times New Roman" w:hAnsi="Times New Roman" w:cs="Times New Roman"/>
                <w:sz w:val="24"/>
                <w:szCs w:val="40"/>
              </w:rPr>
              <w:t>100.0</w:t>
            </w:r>
          </w:p>
        </w:tc>
        <w:tc>
          <w:tcPr>
            <w:tcW w:w="1296" w:type="dxa"/>
            <w:vAlign w:val="bottom"/>
          </w:tcPr>
          <w:p w14:paraId="56EB9A19" w14:textId="77777777" w:rsidR="00D93219" w:rsidRPr="00287235" w:rsidRDefault="00D93219" w:rsidP="00DC67F1">
            <w:pPr>
              <w:jc w:val="right"/>
              <w:rPr>
                <w:rFonts w:ascii="Times New Roman" w:hAnsi="Times New Roman" w:cs="Times New Roman"/>
                <w:sz w:val="24"/>
                <w:szCs w:val="40"/>
              </w:rPr>
            </w:pPr>
            <w:r w:rsidRPr="00287235">
              <w:rPr>
                <w:rFonts w:ascii="Times New Roman" w:hAnsi="Times New Roman" w:cs="Times New Roman"/>
                <w:sz w:val="24"/>
                <w:szCs w:val="40"/>
              </w:rPr>
              <w:t>100.0</w:t>
            </w:r>
          </w:p>
        </w:tc>
        <w:tc>
          <w:tcPr>
            <w:tcW w:w="1280" w:type="dxa"/>
            <w:vAlign w:val="bottom"/>
          </w:tcPr>
          <w:p w14:paraId="278384C7" w14:textId="77777777" w:rsidR="00D93219" w:rsidRPr="00287235" w:rsidRDefault="00D93219" w:rsidP="00DC67F1">
            <w:pPr>
              <w:jc w:val="right"/>
              <w:rPr>
                <w:rFonts w:ascii="Times New Roman" w:hAnsi="Times New Roman" w:cs="Times New Roman"/>
                <w:sz w:val="24"/>
                <w:szCs w:val="40"/>
              </w:rPr>
            </w:pPr>
          </w:p>
        </w:tc>
      </w:tr>
    </w:tbl>
    <w:p w14:paraId="16215A5E" w14:textId="2C2A2FDC" w:rsidR="00CF23DA" w:rsidRDefault="00CF23DA" w:rsidP="00CF23DA">
      <w:pPr>
        <w:spacing w:after="0" w:line="360" w:lineRule="auto"/>
        <w:ind w:firstLine="567"/>
        <w:jc w:val="center"/>
        <w:rPr>
          <w:rFonts w:ascii="Times New Roman" w:hAnsi="Times New Roman" w:cs="Times New Roman"/>
          <w:sz w:val="24"/>
          <w:szCs w:val="24"/>
        </w:rPr>
      </w:pPr>
      <w:r w:rsidRPr="00287235">
        <w:rPr>
          <w:rFonts w:ascii="Times New Roman" w:hAnsi="Times New Roman" w:cs="Times New Roman"/>
          <w:bCs/>
          <w:sz w:val="24"/>
          <w:szCs w:val="24"/>
        </w:rPr>
        <w:t>Fuente: Elaboración</w:t>
      </w:r>
      <w:r>
        <w:rPr>
          <w:rFonts w:ascii="Times New Roman" w:hAnsi="Times New Roman" w:cs="Times New Roman"/>
          <w:sz w:val="24"/>
          <w:szCs w:val="24"/>
        </w:rPr>
        <w:t xml:space="preserve"> propia</w:t>
      </w:r>
    </w:p>
    <w:p w14:paraId="2E5F467A" w14:textId="55EFC679" w:rsidR="00D413D3" w:rsidRDefault="00D413D3" w:rsidP="00D413D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Ahora bien, llama la atención en la tabla 11 que casi </w:t>
      </w:r>
      <w:r w:rsidR="00DF29B4">
        <w:rPr>
          <w:rFonts w:ascii="Times New Roman" w:hAnsi="Times New Roman" w:cs="Times New Roman"/>
          <w:sz w:val="24"/>
          <w:szCs w:val="24"/>
        </w:rPr>
        <w:t>36</w:t>
      </w:r>
      <w:r>
        <w:rPr>
          <w:rFonts w:ascii="Times New Roman" w:hAnsi="Times New Roman" w:cs="Times New Roman"/>
          <w:sz w:val="24"/>
          <w:szCs w:val="24"/>
        </w:rPr>
        <w:t xml:space="preserve"> % de los entrevistados muestra su descuerdo al momento que se les cuestiona sobre si la UACAM no tiene dominio sobre el enfoque de NEE, pues en la tabla 12 se aprecia que 72</w:t>
      </w:r>
      <w:r w:rsidR="00DF29B4">
        <w:rPr>
          <w:rFonts w:ascii="Times New Roman" w:hAnsi="Times New Roman" w:cs="Times New Roman"/>
          <w:sz w:val="24"/>
          <w:szCs w:val="24"/>
        </w:rPr>
        <w:t>.7</w:t>
      </w:r>
      <w:r>
        <w:rPr>
          <w:rFonts w:ascii="Times New Roman" w:hAnsi="Times New Roman" w:cs="Times New Roman"/>
          <w:sz w:val="24"/>
          <w:szCs w:val="24"/>
        </w:rPr>
        <w:t xml:space="preserve"> % de los docentes se consideran tradicionalistas. Además, 54 % tiene muy arraigados los programas anteriores (tabla 13).</w:t>
      </w:r>
    </w:p>
    <w:p w14:paraId="691617E6" w14:textId="3C61573C" w:rsidR="00D413D3" w:rsidRDefault="00D413D3" w:rsidP="00C24C42">
      <w:pPr>
        <w:spacing w:after="0" w:line="360" w:lineRule="auto"/>
        <w:ind w:firstLine="567"/>
        <w:jc w:val="both"/>
        <w:rPr>
          <w:rFonts w:ascii="Times New Roman" w:hAnsi="Times New Roman" w:cs="Times New Roman"/>
          <w:sz w:val="24"/>
          <w:szCs w:val="24"/>
        </w:rPr>
      </w:pPr>
    </w:p>
    <w:p w14:paraId="6F874D97" w14:textId="17D81FFA" w:rsidR="000A35C2" w:rsidRPr="00CF23DA" w:rsidRDefault="000A35C2" w:rsidP="000A35C2">
      <w:pPr>
        <w:spacing w:after="0" w:line="360" w:lineRule="auto"/>
        <w:ind w:firstLine="567"/>
        <w:jc w:val="center"/>
        <w:rPr>
          <w:rFonts w:ascii="Times New Roman" w:hAnsi="Times New Roman" w:cs="Times New Roman"/>
          <w:sz w:val="24"/>
          <w:szCs w:val="24"/>
        </w:rPr>
      </w:pPr>
      <w:r w:rsidRPr="00CF23DA">
        <w:rPr>
          <w:rFonts w:ascii="Times New Roman" w:hAnsi="Times New Roman" w:cs="Times New Roman"/>
          <w:b/>
          <w:sz w:val="24"/>
          <w:szCs w:val="24"/>
        </w:rPr>
        <w:lastRenderedPageBreak/>
        <w:t>Tabla 11.</w:t>
      </w:r>
      <w:r w:rsidR="00A950BA">
        <w:rPr>
          <w:rFonts w:ascii="Times New Roman" w:hAnsi="Times New Roman" w:cs="Times New Roman"/>
          <w:sz w:val="24"/>
          <w:szCs w:val="24"/>
        </w:rPr>
        <w:t xml:space="preserve"> </w:t>
      </w:r>
      <w:r w:rsidRPr="00CF23DA">
        <w:rPr>
          <w:rFonts w:ascii="Times New Roman" w:hAnsi="Times New Roman" w:cs="Times New Roman"/>
          <w:sz w:val="24"/>
          <w:szCs w:val="24"/>
        </w:rPr>
        <w:t>Ítem 49.</w:t>
      </w:r>
      <w:r w:rsidR="00A950BA">
        <w:rPr>
          <w:rFonts w:ascii="Times New Roman" w:hAnsi="Times New Roman" w:cs="Times New Roman"/>
          <w:sz w:val="24"/>
          <w:szCs w:val="24"/>
        </w:rPr>
        <w:t xml:space="preserve"> </w:t>
      </w:r>
      <w:r w:rsidRPr="00CF23DA">
        <w:rPr>
          <w:rFonts w:ascii="Times New Roman" w:hAnsi="Times New Roman" w:cs="Times New Roman"/>
          <w:sz w:val="24"/>
          <w:szCs w:val="24"/>
        </w:rPr>
        <w:t>Es claro que nuestra institución no tiene dominio sobre este enfoque</w:t>
      </w:r>
    </w:p>
    <w:tbl>
      <w:tblPr>
        <w:tblStyle w:val="Tablaconcuadrcula"/>
        <w:tblW w:w="0" w:type="auto"/>
        <w:jc w:val="center"/>
        <w:tblLook w:val="04A0" w:firstRow="1" w:lastRow="0" w:firstColumn="1" w:lastColumn="0" w:noHBand="0" w:noVBand="1"/>
      </w:tblPr>
      <w:tblGrid>
        <w:gridCol w:w="870"/>
        <w:gridCol w:w="3490"/>
        <w:gridCol w:w="1269"/>
        <w:gridCol w:w="1238"/>
        <w:gridCol w:w="1229"/>
        <w:gridCol w:w="1298"/>
      </w:tblGrid>
      <w:tr w:rsidR="000A35C2" w:rsidRPr="00287235" w14:paraId="302E1F85" w14:textId="77777777" w:rsidTr="00127C1A">
        <w:trPr>
          <w:jc w:val="center"/>
        </w:trPr>
        <w:tc>
          <w:tcPr>
            <w:tcW w:w="870" w:type="dxa"/>
          </w:tcPr>
          <w:p w14:paraId="4A62DA63" w14:textId="77777777" w:rsidR="000A35C2" w:rsidRPr="00287235" w:rsidRDefault="000A35C2" w:rsidP="0020372F">
            <w:pPr>
              <w:jc w:val="both"/>
              <w:rPr>
                <w:rFonts w:ascii="Times New Roman" w:hAnsi="Times New Roman" w:cs="Times New Roman"/>
                <w:sz w:val="24"/>
                <w:szCs w:val="40"/>
              </w:rPr>
            </w:pPr>
          </w:p>
        </w:tc>
        <w:tc>
          <w:tcPr>
            <w:tcW w:w="3520" w:type="dxa"/>
          </w:tcPr>
          <w:p w14:paraId="4D60F13D" w14:textId="77777777" w:rsidR="000A35C2" w:rsidRPr="00287235" w:rsidRDefault="000A35C2" w:rsidP="0020372F">
            <w:pPr>
              <w:jc w:val="both"/>
              <w:rPr>
                <w:rFonts w:ascii="Times New Roman" w:hAnsi="Times New Roman" w:cs="Times New Roman"/>
                <w:sz w:val="24"/>
                <w:szCs w:val="40"/>
              </w:rPr>
            </w:pPr>
          </w:p>
        </w:tc>
        <w:tc>
          <w:tcPr>
            <w:tcW w:w="1238" w:type="dxa"/>
            <w:vAlign w:val="bottom"/>
          </w:tcPr>
          <w:p w14:paraId="1B1392DF" w14:textId="77777777" w:rsidR="000A35C2" w:rsidRPr="00287235" w:rsidRDefault="000A35C2" w:rsidP="0020372F">
            <w:pPr>
              <w:jc w:val="center"/>
              <w:rPr>
                <w:rFonts w:ascii="Times New Roman" w:hAnsi="Times New Roman" w:cs="Times New Roman"/>
                <w:sz w:val="24"/>
                <w:szCs w:val="40"/>
              </w:rPr>
            </w:pPr>
            <w:r w:rsidRPr="00287235">
              <w:rPr>
                <w:rFonts w:ascii="Times New Roman" w:hAnsi="Times New Roman" w:cs="Times New Roman"/>
                <w:sz w:val="24"/>
                <w:szCs w:val="40"/>
              </w:rPr>
              <w:t>Frecuencia</w:t>
            </w:r>
          </w:p>
        </w:tc>
        <w:tc>
          <w:tcPr>
            <w:tcW w:w="1238" w:type="dxa"/>
            <w:vAlign w:val="bottom"/>
          </w:tcPr>
          <w:p w14:paraId="58F62317" w14:textId="77777777" w:rsidR="000A35C2" w:rsidRPr="00287235" w:rsidRDefault="000A35C2" w:rsidP="0020372F">
            <w:pPr>
              <w:jc w:val="center"/>
              <w:rPr>
                <w:rFonts w:ascii="Times New Roman" w:hAnsi="Times New Roman" w:cs="Times New Roman"/>
                <w:sz w:val="24"/>
                <w:szCs w:val="40"/>
              </w:rPr>
            </w:pPr>
            <w:r w:rsidRPr="00287235">
              <w:rPr>
                <w:rFonts w:ascii="Times New Roman" w:hAnsi="Times New Roman" w:cs="Times New Roman"/>
                <w:sz w:val="24"/>
                <w:szCs w:val="40"/>
              </w:rPr>
              <w:t>Porcentaje</w:t>
            </w:r>
          </w:p>
        </w:tc>
        <w:tc>
          <w:tcPr>
            <w:tcW w:w="1229" w:type="dxa"/>
            <w:vAlign w:val="bottom"/>
          </w:tcPr>
          <w:p w14:paraId="75AD1E64" w14:textId="77777777" w:rsidR="000A35C2" w:rsidRPr="00287235" w:rsidRDefault="000A35C2" w:rsidP="0020372F">
            <w:pPr>
              <w:jc w:val="center"/>
              <w:rPr>
                <w:rFonts w:ascii="Times New Roman" w:hAnsi="Times New Roman" w:cs="Times New Roman"/>
                <w:sz w:val="24"/>
                <w:szCs w:val="40"/>
              </w:rPr>
            </w:pPr>
            <w:r w:rsidRPr="00287235">
              <w:rPr>
                <w:rFonts w:ascii="Times New Roman" w:hAnsi="Times New Roman" w:cs="Times New Roman"/>
                <w:sz w:val="24"/>
                <w:szCs w:val="40"/>
              </w:rPr>
              <w:t>Porcentaje válido</w:t>
            </w:r>
          </w:p>
        </w:tc>
        <w:tc>
          <w:tcPr>
            <w:tcW w:w="1299" w:type="dxa"/>
            <w:vAlign w:val="bottom"/>
          </w:tcPr>
          <w:p w14:paraId="0D73D7E5" w14:textId="77777777" w:rsidR="000A35C2" w:rsidRPr="00287235" w:rsidRDefault="000A35C2" w:rsidP="0020372F">
            <w:pPr>
              <w:jc w:val="center"/>
              <w:rPr>
                <w:rFonts w:ascii="Times New Roman" w:hAnsi="Times New Roman" w:cs="Times New Roman"/>
                <w:sz w:val="24"/>
                <w:szCs w:val="40"/>
              </w:rPr>
            </w:pPr>
            <w:r w:rsidRPr="00287235">
              <w:rPr>
                <w:rFonts w:ascii="Times New Roman" w:hAnsi="Times New Roman" w:cs="Times New Roman"/>
                <w:sz w:val="24"/>
                <w:szCs w:val="40"/>
              </w:rPr>
              <w:t>Porcentaje acumulado</w:t>
            </w:r>
          </w:p>
        </w:tc>
      </w:tr>
      <w:tr w:rsidR="000A35C2" w:rsidRPr="00287235" w14:paraId="328008F5" w14:textId="77777777" w:rsidTr="00127C1A">
        <w:trPr>
          <w:jc w:val="center"/>
        </w:trPr>
        <w:tc>
          <w:tcPr>
            <w:tcW w:w="870" w:type="dxa"/>
            <w:vAlign w:val="bottom"/>
          </w:tcPr>
          <w:p w14:paraId="747BF50C" w14:textId="77777777" w:rsidR="000A35C2" w:rsidRPr="00287235" w:rsidRDefault="000A35C2" w:rsidP="0020372F">
            <w:pPr>
              <w:spacing w:line="360" w:lineRule="auto"/>
              <w:jc w:val="both"/>
              <w:rPr>
                <w:rFonts w:ascii="Times New Roman" w:hAnsi="Times New Roman" w:cs="Times New Roman"/>
                <w:sz w:val="24"/>
                <w:szCs w:val="40"/>
              </w:rPr>
            </w:pPr>
            <w:r w:rsidRPr="00287235">
              <w:rPr>
                <w:rFonts w:ascii="Times New Roman" w:hAnsi="Times New Roman" w:cs="Times New Roman"/>
                <w:sz w:val="24"/>
                <w:szCs w:val="40"/>
              </w:rPr>
              <w:t>Válido</w:t>
            </w:r>
          </w:p>
        </w:tc>
        <w:tc>
          <w:tcPr>
            <w:tcW w:w="3520" w:type="dxa"/>
            <w:vAlign w:val="bottom"/>
          </w:tcPr>
          <w:p w14:paraId="5274D55A" w14:textId="77777777" w:rsidR="000A35C2" w:rsidRPr="00287235" w:rsidRDefault="000A35C2" w:rsidP="0020372F">
            <w:pPr>
              <w:rPr>
                <w:rFonts w:ascii="Times New Roman" w:hAnsi="Times New Roman" w:cs="Times New Roman"/>
                <w:sz w:val="24"/>
                <w:szCs w:val="40"/>
              </w:rPr>
            </w:pPr>
            <w:r w:rsidRPr="00287235">
              <w:rPr>
                <w:rFonts w:ascii="Times New Roman" w:hAnsi="Times New Roman" w:cs="Times New Roman"/>
                <w:sz w:val="24"/>
                <w:szCs w:val="40"/>
              </w:rPr>
              <w:t>MUY EN DESACUERDO</w:t>
            </w:r>
          </w:p>
        </w:tc>
        <w:tc>
          <w:tcPr>
            <w:tcW w:w="1238" w:type="dxa"/>
            <w:vAlign w:val="bottom"/>
          </w:tcPr>
          <w:p w14:paraId="6729D19B" w14:textId="77777777" w:rsidR="000A35C2" w:rsidRPr="00287235" w:rsidRDefault="000A35C2" w:rsidP="0020372F">
            <w:pPr>
              <w:jc w:val="right"/>
              <w:rPr>
                <w:rFonts w:ascii="Times New Roman" w:hAnsi="Times New Roman" w:cs="Times New Roman"/>
                <w:sz w:val="24"/>
                <w:szCs w:val="40"/>
              </w:rPr>
            </w:pPr>
            <w:r w:rsidRPr="00287235">
              <w:rPr>
                <w:rFonts w:ascii="Times New Roman" w:hAnsi="Times New Roman" w:cs="Times New Roman"/>
                <w:sz w:val="24"/>
                <w:szCs w:val="40"/>
              </w:rPr>
              <w:t>2</w:t>
            </w:r>
          </w:p>
        </w:tc>
        <w:tc>
          <w:tcPr>
            <w:tcW w:w="1238" w:type="dxa"/>
            <w:vAlign w:val="bottom"/>
          </w:tcPr>
          <w:p w14:paraId="4A5B2770" w14:textId="77777777" w:rsidR="000A35C2" w:rsidRPr="00287235" w:rsidRDefault="000A35C2" w:rsidP="0020372F">
            <w:pPr>
              <w:jc w:val="right"/>
              <w:rPr>
                <w:rFonts w:ascii="Times New Roman" w:hAnsi="Times New Roman" w:cs="Times New Roman"/>
                <w:sz w:val="24"/>
                <w:szCs w:val="40"/>
              </w:rPr>
            </w:pPr>
            <w:r w:rsidRPr="00287235">
              <w:rPr>
                <w:rFonts w:ascii="Times New Roman" w:hAnsi="Times New Roman" w:cs="Times New Roman"/>
                <w:sz w:val="24"/>
                <w:szCs w:val="40"/>
              </w:rPr>
              <w:t>18.2</w:t>
            </w:r>
          </w:p>
        </w:tc>
        <w:tc>
          <w:tcPr>
            <w:tcW w:w="1229" w:type="dxa"/>
            <w:vAlign w:val="bottom"/>
          </w:tcPr>
          <w:p w14:paraId="2604BE65" w14:textId="77777777" w:rsidR="000A35C2" w:rsidRPr="00287235" w:rsidRDefault="000A35C2" w:rsidP="0020372F">
            <w:pPr>
              <w:jc w:val="right"/>
              <w:rPr>
                <w:rFonts w:ascii="Times New Roman" w:hAnsi="Times New Roman" w:cs="Times New Roman"/>
                <w:sz w:val="24"/>
                <w:szCs w:val="40"/>
              </w:rPr>
            </w:pPr>
            <w:r w:rsidRPr="00287235">
              <w:rPr>
                <w:rFonts w:ascii="Times New Roman" w:hAnsi="Times New Roman" w:cs="Times New Roman"/>
                <w:sz w:val="24"/>
                <w:szCs w:val="40"/>
              </w:rPr>
              <w:t>18.2</w:t>
            </w:r>
          </w:p>
        </w:tc>
        <w:tc>
          <w:tcPr>
            <w:tcW w:w="1299" w:type="dxa"/>
            <w:vAlign w:val="bottom"/>
          </w:tcPr>
          <w:p w14:paraId="1F08DFD7" w14:textId="77777777" w:rsidR="000A35C2" w:rsidRPr="00287235" w:rsidRDefault="000A35C2" w:rsidP="0020372F">
            <w:pPr>
              <w:jc w:val="right"/>
              <w:rPr>
                <w:rFonts w:ascii="Times New Roman" w:hAnsi="Times New Roman" w:cs="Times New Roman"/>
                <w:sz w:val="24"/>
                <w:szCs w:val="40"/>
              </w:rPr>
            </w:pPr>
            <w:r w:rsidRPr="00287235">
              <w:rPr>
                <w:rFonts w:ascii="Times New Roman" w:hAnsi="Times New Roman" w:cs="Times New Roman"/>
                <w:sz w:val="24"/>
                <w:szCs w:val="40"/>
              </w:rPr>
              <w:t>18.2</w:t>
            </w:r>
          </w:p>
        </w:tc>
      </w:tr>
      <w:tr w:rsidR="000A35C2" w:rsidRPr="00287235" w14:paraId="4E501106" w14:textId="77777777" w:rsidTr="00127C1A">
        <w:trPr>
          <w:jc w:val="center"/>
        </w:trPr>
        <w:tc>
          <w:tcPr>
            <w:tcW w:w="870" w:type="dxa"/>
            <w:vAlign w:val="bottom"/>
          </w:tcPr>
          <w:p w14:paraId="74E46E46" w14:textId="77777777" w:rsidR="000A35C2" w:rsidRPr="00287235" w:rsidRDefault="000A35C2" w:rsidP="0020372F">
            <w:pPr>
              <w:spacing w:line="360" w:lineRule="auto"/>
              <w:jc w:val="both"/>
              <w:rPr>
                <w:rFonts w:ascii="Times New Roman" w:hAnsi="Times New Roman" w:cs="Times New Roman"/>
                <w:sz w:val="24"/>
                <w:szCs w:val="40"/>
              </w:rPr>
            </w:pPr>
          </w:p>
        </w:tc>
        <w:tc>
          <w:tcPr>
            <w:tcW w:w="3520" w:type="dxa"/>
            <w:vAlign w:val="bottom"/>
          </w:tcPr>
          <w:p w14:paraId="7A677A5F" w14:textId="77777777" w:rsidR="000A35C2" w:rsidRPr="00287235" w:rsidRDefault="000A35C2" w:rsidP="0020372F">
            <w:pPr>
              <w:rPr>
                <w:rFonts w:ascii="Times New Roman" w:hAnsi="Times New Roman" w:cs="Times New Roman"/>
                <w:sz w:val="24"/>
                <w:szCs w:val="40"/>
              </w:rPr>
            </w:pPr>
            <w:r w:rsidRPr="00287235">
              <w:rPr>
                <w:rFonts w:ascii="Times New Roman" w:hAnsi="Times New Roman" w:cs="Times New Roman"/>
                <w:sz w:val="24"/>
                <w:szCs w:val="40"/>
              </w:rPr>
              <w:t>EN DESACUERDO</w:t>
            </w:r>
          </w:p>
        </w:tc>
        <w:tc>
          <w:tcPr>
            <w:tcW w:w="1238" w:type="dxa"/>
            <w:vAlign w:val="bottom"/>
          </w:tcPr>
          <w:p w14:paraId="6ECE93F5" w14:textId="77777777" w:rsidR="000A35C2" w:rsidRPr="00287235" w:rsidRDefault="000A35C2" w:rsidP="0020372F">
            <w:pPr>
              <w:jc w:val="right"/>
              <w:rPr>
                <w:rFonts w:ascii="Times New Roman" w:hAnsi="Times New Roman" w:cs="Times New Roman"/>
                <w:sz w:val="24"/>
                <w:szCs w:val="40"/>
              </w:rPr>
            </w:pPr>
            <w:r w:rsidRPr="00287235">
              <w:rPr>
                <w:rFonts w:ascii="Times New Roman" w:hAnsi="Times New Roman" w:cs="Times New Roman"/>
                <w:sz w:val="24"/>
                <w:szCs w:val="40"/>
              </w:rPr>
              <w:t>2</w:t>
            </w:r>
          </w:p>
        </w:tc>
        <w:tc>
          <w:tcPr>
            <w:tcW w:w="1238" w:type="dxa"/>
            <w:vAlign w:val="bottom"/>
          </w:tcPr>
          <w:p w14:paraId="060F0B2E" w14:textId="77777777" w:rsidR="000A35C2" w:rsidRPr="00287235" w:rsidRDefault="000A35C2" w:rsidP="0020372F">
            <w:pPr>
              <w:jc w:val="right"/>
              <w:rPr>
                <w:rFonts w:ascii="Times New Roman" w:hAnsi="Times New Roman" w:cs="Times New Roman"/>
                <w:sz w:val="24"/>
                <w:szCs w:val="40"/>
              </w:rPr>
            </w:pPr>
            <w:r w:rsidRPr="00287235">
              <w:rPr>
                <w:rFonts w:ascii="Times New Roman" w:hAnsi="Times New Roman" w:cs="Times New Roman"/>
                <w:sz w:val="24"/>
                <w:szCs w:val="40"/>
              </w:rPr>
              <w:t>18.2</w:t>
            </w:r>
          </w:p>
        </w:tc>
        <w:tc>
          <w:tcPr>
            <w:tcW w:w="1229" w:type="dxa"/>
            <w:vAlign w:val="bottom"/>
          </w:tcPr>
          <w:p w14:paraId="0A2C89DA" w14:textId="77777777" w:rsidR="000A35C2" w:rsidRPr="00287235" w:rsidRDefault="000A35C2" w:rsidP="0020372F">
            <w:pPr>
              <w:jc w:val="right"/>
              <w:rPr>
                <w:rFonts w:ascii="Times New Roman" w:hAnsi="Times New Roman" w:cs="Times New Roman"/>
                <w:sz w:val="24"/>
                <w:szCs w:val="40"/>
              </w:rPr>
            </w:pPr>
            <w:r w:rsidRPr="00287235">
              <w:rPr>
                <w:rFonts w:ascii="Times New Roman" w:hAnsi="Times New Roman" w:cs="Times New Roman"/>
                <w:sz w:val="24"/>
                <w:szCs w:val="40"/>
              </w:rPr>
              <w:t>18.2</w:t>
            </w:r>
          </w:p>
        </w:tc>
        <w:tc>
          <w:tcPr>
            <w:tcW w:w="1299" w:type="dxa"/>
            <w:vAlign w:val="bottom"/>
          </w:tcPr>
          <w:p w14:paraId="69B13521" w14:textId="77777777" w:rsidR="000A35C2" w:rsidRPr="00287235" w:rsidRDefault="000A35C2" w:rsidP="0020372F">
            <w:pPr>
              <w:jc w:val="right"/>
              <w:rPr>
                <w:rFonts w:ascii="Times New Roman" w:hAnsi="Times New Roman" w:cs="Times New Roman"/>
                <w:sz w:val="24"/>
                <w:szCs w:val="40"/>
              </w:rPr>
            </w:pPr>
            <w:r w:rsidRPr="00287235">
              <w:rPr>
                <w:rFonts w:ascii="Times New Roman" w:hAnsi="Times New Roman" w:cs="Times New Roman"/>
                <w:sz w:val="24"/>
                <w:szCs w:val="40"/>
              </w:rPr>
              <w:t>36.4</w:t>
            </w:r>
          </w:p>
        </w:tc>
      </w:tr>
      <w:tr w:rsidR="000A35C2" w:rsidRPr="00287235" w14:paraId="4A855202" w14:textId="77777777" w:rsidTr="00127C1A">
        <w:trPr>
          <w:jc w:val="center"/>
        </w:trPr>
        <w:tc>
          <w:tcPr>
            <w:tcW w:w="870" w:type="dxa"/>
            <w:vAlign w:val="bottom"/>
          </w:tcPr>
          <w:p w14:paraId="70A9EB71" w14:textId="77777777" w:rsidR="000A35C2" w:rsidRPr="00287235" w:rsidRDefault="000A35C2" w:rsidP="0020372F">
            <w:pPr>
              <w:spacing w:line="360" w:lineRule="auto"/>
              <w:jc w:val="both"/>
              <w:rPr>
                <w:rFonts w:ascii="Times New Roman" w:hAnsi="Times New Roman" w:cs="Times New Roman"/>
                <w:sz w:val="24"/>
                <w:szCs w:val="40"/>
              </w:rPr>
            </w:pPr>
          </w:p>
        </w:tc>
        <w:tc>
          <w:tcPr>
            <w:tcW w:w="3520" w:type="dxa"/>
            <w:vAlign w:val="bottom"/>
          </w:tcPr>
          <w:p w14:paraId="41BA4D34" w14:textId="77777777" w:rsidR="000A35C2" w:rsidRPr="00287235" w:rsidRDefault="000A35C2" w:rsidP="0020372F">
            <w:pPr>
              <w:rPr>
                <w:rFonts w:ascii="Times New Roman" w:hAnsi="Times New Roman" w:cs="Times New Roman"/>
                <w:sz w:val="24"/>
                <w:szCs w:val="40"/>
              </w:rPr>
            </w:pPr>
            <w:r w:rsidRPr="00287235">
              <w:rPr>
                <w:rFonts w:ascii="Times New Roman" w:hAnsi="Times New Roman" w:cs="Times New Roman"/>
                <w:sz w:val="24"/>
                <w:szCs w:val="40"/>
              </w:rPr>
              <w:t>NI DE ACUERDO NI EN DESACUERDO</w:t>
            </w:r>
          </w:p>
        </w:tc>
        <w:tc>
          <w:tcPr>
            <w:tcW w:w="1238" w:type="dxa"/>
            <w:vAlign w:val="bottom"/>
          </w:tcPr>
          <w:p w14:paraId="2330A72C" w14:textId="26070523" w:rsidR="000A35C2" w:rsidRPr="00287235" w:rsidRDefault="000A35C2" w:rsidP="0020372F">
            <w:pPr>
              <w:jc w:val="right"/>
              <w:rPr>
                <w:rFonts w:ascii="Times New Roman" w:hAnsi="Times New Roman" w:cs="Times New Roman"/>
                <w:sz w:val="24"/>
                <w:szCs w:val="40"/>
              </w:rPr>
            </w:pPr>
            <w:r w:rsidRPr="00287235">
              <w:rPr>
                <w:rFonts w:ascii="Times New Roman" w:hAnsi="Times New Roman" w:cs="Times New Roman"/>
                <w:sz w:val="24"/>
                <w:szCs w:val="40"/>
              </w:rPr>
              <w:t>6</w:t>
            </w:r>
          </w:p>
        </w:tc>
        <w:tc>
          <w:tcPr>
            <w:tcW w:w="1238" w:type="dxa"/>
            <w:vAlign w:val="bottom"/>
          </w:tcPr>
          <w:p w14:paraId="1C8A1050" w14:textId="5363D6B0" w:rsidR="000A35C2" w:rsidRPr="00287235" w:rsidRDefault="000A35C2" w:rsidP="0020372F">
            <w:pPr>
              <w:jc w:val="right"/>
              <w:rPr>
                <w:rFonts w:ascii="Times New Roman" w:hAnsi="Times New Roman" w:cs="Times New Roman"/>
                <w:sz w:val="24"/>
                <w:szCs w:val="40"/>
              </w:rPr>
            </w:pPr>
            <w:r w:rsidRPr="00287235">
              <w:rPr>
                <w:rFonts w:ascii="Times New Roman" w:hAnsi="Times New Roman" w:cs="Times New Roman"/>
                <w:sz w:val="24"/>
                <w:szCs w:val="40"/>
              </w:rPr>
              <w:t>54.5</w:t>
            </w:r>
          </w:p>
        </w:tc>
        <w:tc>
          <w:tcPr>
            <w:tcW w:w="1229" w:type="dxa"/>
            <w:vAlign w:val="bottom"/>
          </w:tcPr>
          <w:p w14:paraId="77A091EB" w14:textId="053C7245" w:rsidR="000A35C2" w:rsidRPr="00287235" w:rsidRDefault="000A35C2" w:rsidP="0020372F">
            <w:pPr>
              <w:jc w:val="right"/>
              <w:rPr>
                <w:rFonts w:ascii="Times New Roman" w:hAnsi="Times New Roman" w:cs="Times New Roman"/>
                <w:sz w:val="24"/>
                <w:szCs w:val="40"/>
              </w:rPr>
            </w:pPr>
            <w:r w:rsidRPr="00287235">
              <w:rPr>
                <w:rFonts w:ascii="Times New Roman" w:hAnsi="Times New Roman" w:cs="Times New Roman"/>
                <w:sz w:val="24"/>
                <w:szCs w:val="40"/>
              </w:rPr>
              <w:t>54.5</w:t>
            </w:r>
          </w:p>
        </w:tc>
        <w:tc>
          <w:tcPr>
            <w:tcW w:w="1299" w:type="dxa"/>
            <w:vAlign w:val="bottom"/>
          </w:tcPr>
          <w:p w14:paraId="660AE1CD" w14:textId="51830882" w:rsidR="000A35C2" w:rsidRPr="00287235" w:rsidRDefault="000A35C2" w:rsidP="0020372F">
            <w:pPr>
              <w:jc w:val="right"/>
              <w:rPr>
                <w:rFonts w:ascii="Times New Roman" w:hAnsi="Times New Roman" w:cs="Times New Roman"/>
                <w:sz w:val="24"/>
                <w:szCs w:val="40"/>
              </w:rPr>
            </w:pPr>
            <w:r w:rsidRPr="00287235">
              <w:rPr>
                <w:rFonts w:ascii="Times New Roman" w:hAnsi="Times New Roman" w:cs="Times New Roman"/>
                <w:sz w:val="24"/>
                <w:szCs w:val="40"/>
              </w:rPr>
              <w:t>90.9</w:t>
            </w:r>
          </w:p>
        </w:tc>
      </w:tr>
      <w:tr w:rsidR="000A35C2" w:rsidRPr="00287235" w14:paraId="57D712C0" w14:textId="77777777" w:rsidTr="00127C1A">
        <w:trPr>
          <w:jc w:val="center"/>
        </w:trPr>
        <w:tc>
          <w:tcPr>
            <w:tcW w:w="870" w:type="dxa"/>
            <w:vAlign w:val="bottom"/>
          </w:tcPr>
          <w:p w14:paraId="77A7FD13" w14:textId="77777777" w:rsidR="000A35C2" w:rsidRPr="00287235" w:rsidRDefault="000A35C2" w:rsidP="0020372F">
            <w:pPr>
              <w:spacing w:line="360" w:lineRule="auto"/>
              <w:jc w:val="both"/>
              <w:rPr>
                <w:rFonts w:ascii="Times New Roman" w:hAnsi="Times New Roman" w:cs="Times New Roman"/>
                <w:sz w:val="24"/>
                <w:szCs w:val="40"/>
              </w:rPr>
            </w:pPr>
          </w:p>
        </w:tc>
        <w:tc>
          <w:tcPr>
            <w:tcW w:w="3520" w:type="dxa"/>
            <w:vAlign w:val="bottom"/>
          </w:tcPr>
          <w:p w14:paraId="02A4C6C1" w14:textId="77777777" w:rsidR="000A35C2" w:rsidRPr="00287235" w:rsidRDefault="000A35C2" w:rsidP="0020372F">
            <w:pPr>
              <w:rPr>
                <w:rFonts w:ascii="Times New Roman" w:hAnsi="Times New Roman" w:cs="Times New Roman"/>
                <w:sz w:val="24"/>
                <w:szCs w:val="40"/>
              </w:rPr>
            </w:pPr>
            <w:r w:rsidRPr="00287235">
              <w:rPr>
                <w:rFonts w:ascii="Times New Roman" w:hAnsi="Times New Roman" w:cs="Times New Roman"/>
                <w:sz w:val="24"/>
                <w:szCs w:val="40"/>
              </w:rPr>
              <w:t>DE ACUERDO</w:t>
            </w:r>
          </w:p>
        </w:tc>
        <w:tc>
          <w:tcPr>
            <w:tcW w:w="1238" w:type="dxa"/>
            <w:vAlign w:val="bottom"/>
          </w:tcPr>
          <w:p w14:paraId="06698F8A" w14:textId="74B829A6" w:rsidR="000A35C2" w:rsidRPr="00287235" w:rsidRDefault="00E75358" w:rsidP="0020372F">
            <w:pPr>
              <w:jc w:val="right"/>
              <w:rPr>
                <w:rFonts w:ascii="Times New Roman" w:hAnsi="Times New Roman" w:cs="Times New Roman"/>
                <w:sz w:val="24"/>
                <w:szCs w:val="40"/>
              </w:rPr>
            </w:pPr>
            <w:r w:rsidRPr="00287235">
              <w:rPr>
                <w:rFonts w:ascii="Times New Roman" w:hAnsi="Times New Roman" w:cs="Times New Roman"/>
                <w:sz w:val="24"/>
                <w:szCs w:val="40"/>
              </w:rPr>
              <w:t>1</w:t>
            </w:r>
          </w:p>
        </w:tc>
        <w:tc>
          <w:tcPr>
            <w:tcW w:w="1238" w:type="dxa"/>
            <w:vAlign w:val="bottom"/>
          </w:tcPr>
          <w:p w14:paraId="1AB4682B" w14:textId="05E5B023" w:rsidR="000A35C2" w:rsidRPr="00287235" w:rsidRDefault="00E75358" w:rsidP="0020372F">
            <w:pPr>
              <w:jc w:val="right"/>
              <w:rPr>
                <w:rFonts w:ascii="Times New Roman" w:hAnsi="Times New Roman" w:cs="Times New Roman"/>
                <w:sz w:val="24"/>
                <w:szCs w:val="40"/>
              </w:rPr>
            </w:pPr>
            <w:r w:rsidRPr="00287235">
              <w:rPr>
                <w:rFonts w:ascii="Times New Roman" w:hAnsi="Times New Roman" w:cs="Times New Roman"/>
                <w:sz w:val="24"/>
                <w:szCs w:val="40"/>
              </w:rPr>
              <w:t>9.1</w:t>
            </w:r>
          </w:p>
        </w:tc>
        <w:tc>
          <w:tcPr>
            <w:tcW w:w="1229" w:type="dxa"/>
            <w:vAlign w:val="bottom"/>
          </w:tcPr>
          <w:p w14:paraId="160D0B96" w14:textId="22BBC454" w:rsidR="000A35C2" w:rsidRPr="00287235" w:rsidRDefault="00E75358" w:rsidP="0020372F">
            <w:pPr>
              <w:jc w:val="right"/>
              <w:rPr>
                <w:rFonts w:ascii="Times New Roman" w:hAnsi="Times New Roman" w:cs="Times New Roman"/>
                <w:sz w:val="24"/>
                <w:szCs w:val="40"/>
              </w:rPr>
            </w:pPr>
            <w:r w:rsidRPr="00287235">
              <w:rPr>
                <w:rFonts w:ascii="Times New Roman" w:hAnsi="Times New Roman" w:cs="Times New Roman"/>
                <w:sz w:val="24"/>
                <w:szCs w:val="40"/>
              </w:rPr>
              <w:t>9.1</w:t>
            </w:r>
          </w:p>
        </w:tc>
        <w:tc>
          <w:tcPr>
            <w:tcW w:w="1299" w:type="dxa"/>
            <w:vAlign w:val="bottom"/>
          </w:tcPr>
          <w:p w14:paraId="0D823926" w14:textId="77777777" w:rsidR="000A35C2" w:rsidRPr="00287235" w:rsidRDefault="000A35C2" w:rsidP="0020372F">
            <w:pPr>
              <w:jc w:val="right"/>
              <w:rPr>
                <w:rFonts w:ascii="Times New Roman" w:hAnsi="Times New Roman" w:cs="Times New Roman"/>
                <w:sz w:val="24"/>
                <w:szCs w:val="40"/>
              </w:rPr>
            </w:pPr>
            <w:r w:rsidRPr="00287235">
              <w:rPr>
                <w:rFonts w:ascii="Times New Roman" w:hAnsi="Times New Roman" w:cs="Times New Roman"/>
                <w:sz w:val="24"/>
                <w:szCs w:val="40"/>
              </w:rPr>
              <w:t>100.0</w:t>
            </w:r>
          </w:p>
        </w:tc>
      </w:tr>
      <w:tr w:rsidR="000A35C2" w:rsidRPr="00287235" w14:paraId="3FD70916" w14:textId="77777777" w:rsidTr="00127C1A">
        <w:trPr>
          <w:jc w:val="center"/>
        </w:trPr>
        <w:tc>
          <w:tcPr>
            <w:tcW w:w="870" w:type="dxa"/>
            <w:vAlign w:val="bottom"/>
          </w:tcPr>
          <w:p w14:paraId="70F72AD3" w14:textId="77777777" w:rsidR="000A35C2" w:rsidRPr="00287235" w:rsidRDefault="000A35C2" w:rsidP="0020372F">
            <w:pPr>
              <w:spacing w:line="360" w:lineRule="auto"/>
              <w:jc w:val="both"/>
              <w:rPr>
                <w:rFonts w:ascii="Times New Roman" w:hAnsi="Times New Roman" w:cs="Times New Roman"/>
                <w:sz w:val="24"/>
                <w:szCs w:val="40"/>
              </w:rPr>
            </w:pPr>
          </w:p>
        </w:tc>
        <w:tc>
          <w:tcPr>
            <w:tcW w:w="3520" w:type="dxa"/>
            <w:vAlign w:val="bottom"/>
          </w:tcPr>
          <w:p w14:paraId="5532C55B" w14:textId="77777777" w:rsidR="000A35C2" w:rsidRPr="00287235" w:rsidRDefault="000A35C2" w:rsidP="0020372F">
            <w:pPr>
              <w:rPr>
                <w:rFonts w:ascii="Times New Roman" w:hAnsi="Times New Roman" w:cs="Times New Roman"/>
                <w:sz w:val="24"/>
                <w:szCs w:val="40"/>
              </w:rPr>
            </w:pPr>
            <w:r w:rsidRPr="00287235">
              <w:rPr>
                <w:rFonts w:ascii="Times New Roman" w:hAnsi="Times New Roman" w:cs="Times New Roman"/>
                <w:sz w:val="24"/>
                <w:szCs w:val="40"/>
              </w:rPr>
              <w:t>Total</w:t>
            </w:r>
          </w:p>
        </w:tc>
        <w:tc>
          <w:tcPr>
            <w:tcW w:w="1238" w:type="dxa"/>
            <w:vAlign w:val="bottom"/>
          </w:tcPr>
          <w:p w14:paraId="17CA12B2" w14:textId="77777777" w:rsidR="000A35C2" w:rsidRPr="00287235" w:rsidRDefault="000A35C2" w:rsidP="0020372F">
            <w:pPr>
              <w:jc w:val="right"/>
              <w:rPr>
                <w:rFonts w:ascii="Times New Roman" w:hAnsi="Times New Roman" w:cs="Times New Roman"/>
                <w:sz w:val="24"/>
                <w:szCs w:val="40"/>
              </w:rPr>
            </w:pPr>
            <w:r w:rsidRPr="00287235">
              <w:rPr>
                <w:rFonts w:ascii="Times New Roman" w:hAnsi="Times New Roman" w:cs="Times New Roman"/>
                <w:sz w:val="24"/>
                <w:szCs w:val="40"/>
              </w:rPr>
              <w:t>11</w:t>
            </w:r>
          </w:p>
        </w:tc>
        <w:tc>
          <w:tcPr>
            <w:tcW w:w="1238" w:type="dxa"/>
            <w:vAlign w:val="bottom"/>
          </w:tcPr>
          <w:p w14:paraId="3E3BF9F3" w14:textId="77777777" w:rsidR="000A35C2" w:rsidRPr="00287235" w:rsidRDefault="000A35C2" w:rsidP="0020372F">
            <w:pPr>
              <w:jc w:val="right"/>
              <w:rPr>
                <w:rFonts w:ascii="Times New Roman" w:hAnsi="Times New Roman" w:cs="Times New Roman"/>
                <w:sz w:val="24"/>
                <w:szCs w:val="40"/>
              </w:rPr>
            </w:pPr>
            <w:r w:rsidRPr="00287235">
              <w:rPr>
                <w:rFonts w:ascii="Times New Roman" w:hAnsi="Times New Roman" w:cs="Times New Roman"/>
                <w:sz w:val="24"/>
                <w:szCs w:val="40"/>
              </w:rPr>
              <w:t>100.0</w:t>
            </w:r>
          </w:p>
        </w:tc>
        <w:tc>
          <w:tcPr>
            <w:tcW w:w="1229" w:type="dxa"/>
            <w:vAlign w:val="bottom"/>
          </w:tcPr>
          <w:p w14:paraId="1DF0BD77" w14:textId="77777777" w:rsidR="000A35C2" w:rsidRPr="00287235" w:rsidRDefault="000A35C2" w:rsidP="0020372F">
            <w:pPr>
              <w:jc w:val="right"/>
              <w:rPr>
                <w:rFonts w:ascii="Times New Roman" w:hAnsi="Times New Roman" w:cs="Times New Roman"/>
                <w:sz w:val="24"/>
                <w:szCs w:val="40"/>
              </w:rPr>
            </w:pPr>
            <w:r w:rsidRPr="00287235">
              <w:rPr>
                <w:rFonts w:ascii="Times New Roman" w:hAnsi="Times New Roman" w:cs="Times New Roman"/>
                <w:sz w:val="24"/>
                <w:szCs w:val="40"/>
              </w:rPr>
              <w:t>100.0</w:t>
            </w:r>
          </w:p>
        </w:tc>
        <w:tc>
          <w:tcPr>
            <w:tcW w:w="1299" w:type="dxa"/>
            <w:vAlign w:val="bottom"/>
          </w:tcPr>
          <w:p w14:paraId="37A13E12" w14:textId="77777777" w:rsidR="000A35C2" w:rsidRPr="00287235" w:rsidRDefault="000A35C2" w:rsidP="0020372F">
            <w:pPr>
              <w:jc w:val="right"/>
              <w:rPr>
                <w:rFonts w:ascii="Times New Roman" w:hAnsi="Times New Roman" w:cs="Times New Roman"/>
                <w:sz w:val="24"/>
                <w:szCs w:val="40"/>
              </w:rPr>
            </w:pPr>
          </w:p>
        </w:tc>
      </w:tr>
    </w:tbl>
    <w:p w14:paraId="2F6ED80B" w14:textId="1A81629C" w:rsidR="000A35C2" w:rsidRPr="009805F0" w:rsidRDefault="00CF23DA" w:rsidP="009805F0">
      <w:pPr>
        <w:spacing w:after="0" w:line="360" w:lineRule="auto"/>
        <w:ind w:firstLine="567"/>
        <w:jc w:val="center"/>
        <w:rPr>
          <w:rFonts w:ascii="Times New Roman" w:hAnsi="Times New Roman" w:cs="Times New Roman"/>
          <w:sz w:val="24"/>
          <w:szCs w:val="24"/>
        </w:rPr>
      </w:pPr>
      <w:r w:rsidRPr="00B66CA5">
        <w:rPr>
          <w:rFonts w:ascii="Times New Roman" w:hAnsi="Times New Roman" w:cs="Times New Roman"/>
          <w:sz w:val="24"/>
          <w:szCs w:val="24"/>
        </w:rPr>
        <w:t xml:space="preserve">Fuente: </w:t>
      </w:r>
      <w:r>
        <w:rPr>
          <w:rFonts w:ascii="Times New Roman" w:hAnsi="Times New Roman" w:cs="Times New Roman"/>
          <w:sz w:val="24"/>
          <w:szCs w:val="24"/>
        </w:rPr>
        <w:t>Elaboración propia</w:t>
      </w:r>
    </w:p>
    <w:p w14:paraId="0F99AA17" w14:textId="7A129664" w:rsidR="00B067C4" w:rsidRPr="00CF23DA" w:rsidRDefault="004523E8" w:rsidP="000A35C2">
      <w:pPr>
        <w:autoSpaceDE w:val="0"/>
        <w:autoSpaceDN w:val="0"/>
        <w:adjustRightInd w:val="0"/>
        <w:spacing w:after="120" w:line="400" w:lineRule="atLeast"/>
        <w:jc w:val="center"/>
        <w:rPr>
          <w:rFonts w:ascii="Times New Roman" w:hAnsi="Times New Roman" w:cs="Times New Roman"/>
          <w:sz w:val="24"/>
          <w:szCs w:val="20"/>
        </w:rPr>
      </w:pPr>
      <w:r w:rsidRPr="00CF23DA">
        <w:rPr>
          <w:rFonts w:ascii="Times New Roman" w:hAnsi="Times New Roman" w:cs="Times New Roman"/>
          <w:b/>
          <w:sz w:val="24"/>
          <w:szCs w:val="20"/>
        </w:rPr>
        <w:t>Tabla</w:t>
      </w:r>
      <w:r w:rsidR="00B625A9" w:rsidRPr="00CF23DA">
        <w:rPr>
          <w:rFonts w:ascii="Times New Roman" w:hAnsi="Times New Roman" w:cs="Times New Roman"/>
          <w:b/>
          <w:sz w:val="24"/>
          <w:szCs w:val="20"/>
        </w:rPr>
        <w:t xml:space="preserve"> </w:t>
      </w:r>
      <w:r w:rsidR="00F67349" w:rsidRPr="00CF23DA">
        <w:rPr>
          <w:rFonts w:ascii="Times New Roman" w:hAnsi="Times New Roman" w:cs="Times New Roman"/>
          <w:b/>
          <w:sz w:val="24"/>
          <w:szCs w:val="20"/>
        </w:rPr>
        <w:t>12</w:t>
      </w:r>
      <w:r w:rsidR="00B625A9" w:rsidRPr="00CF23DA">
        <w:rPr>
          <w:rFonts w:ascii="Times New Roman" w:hAnsi="Times New Roman" w:cs="Times New Roman"/>
          <w:b/>
          <w:sz w:val="24"/>
          <w:szCs w:val="20"/>
        </w:rPr>
        <w:t>.</w:t>
      </w:r>
      <w:r w:rsidR="00A950BA">
        <w:rPr>
          <w:rFonts w:ascii="Times New Roman" w:hAnsi="Times New Roman" w:cs="Times New Roman"/>
          <w:sz w:val="24"/>
          <w:szCs w:val="20"/>
        </w:rPr>
        <w:t xml:space="preserve"> </w:t>
      </w:r>
      <w:r w:rsidR="00F67349" w:rsidRPr="00CF23DA">
        <w:rPr>
          <w:rFonts w:ascii="Times New Roman" w:hAnsi="Times New Roman" w:cs="Times New Roman"/>
          <w:sz w:val="24"/>
          <w:szCs w:val="20"/>
        </w:rPr>
        <w:t>Ítem. 56.</w:t>
      </w:r>
      <w:r w:rsidR="00A950BA">
        <w:rPr>
          <w:rFonts w:ascii="Times New Roman" w:hAnsi="Times New Roman" w:cs="Times New Roman"/>
          <w:sz w:val="24"/>
          <w:szCs w:val="20"/>
        </w:rPr>
        <w:t xml:space="preserve"> </w:t>
      </w:r>
      <w:r w:rsidR="00F67349" w:rsidRPr="00CF23DA">
        <w:rPr>
          <w:rFonts w:ascii="Times New Roman" w:hAnsi="Times New Roman" w:cs="Times New Roman"/>
          <w:sz w:val="24"/>
          <w:szCs w:val="20"/>
        </w:rPr>
        <w:t>Me considero tradicionalista</w:t>
      </w:r>
    </w:p>
    <w:tbl>
      <w:tblPr>
        <w:tblStyle w:val="Tablaconcuadrcula"/>
        <w:tblW w:w="0" w:type="auto"/>
        <w:jc w:val="center"/>
        <w:tblLook w:val="04A0" w:firstRow="1" w:lastRow="0" w:firstColumn="1" w:lastColumn="0" w:noHBand="0" w:noVBand="1"/>
      </w:tblPr>
      <w:tblGrid>
        <w:gridCol w:w="870"/>
        <w:gridCol w:w="3438"/>
        <w:gridCol w:w="1269"/>
        <w:gridCol w:w="1270"/>
        <w:gridCol w:w="1271"/>
        <w:gridCol w:w="1276"/>
      </w:tblGrid>
      <w:tr w:rsidR="000A35C2" w:rsidRPr="00287235" w14:paraId="7A47C75D" w14:textId="77777777" w:rsidTr="00127C1A">
        <w:trPr>
          <w:jc w:val="center"/>
        </w:trPr>
        <w:tc>
          <w:tcPr>
            <w:tcW w:w="871" w:type="dxa"/>
          </w:tcPr>
          <w:p w14:paraId="0F2B0687" w14:textId="77777777" w:rsidR="000A35C2" w:rsidRPr="00287235" w:rsidRDefault="000A35C2" w:rsidP="0020372F">
            <w:pPr>
              <w:jc w:val="both"/>
              <w:rPr>
                <w:rFonts w:ascii="Times New Roman" w:hAnsi="Times New Roman" w:cs="Times New Roman"/>
                <w:sz w:val="24"/>
                <w:szCs w:val="40"/>
              </w:rPr>
            </w:pPr>
          </w:p>
        </w:tc>
        <w:tc>
          <w:tcPr>
            <w:tcW w:w="3519" w:type="dxa"/>
          </w:tcPr>
          <w:p w14:paraId="00A63519" w14:textId="77777777" w:rsidR="000A35C2" w:rsidRPr="00287235" w:rsidRDefault="000A35C2" w:rsidP="0020372F">
            <w:pPr>
              <w:jc w:val="both"/>
              <w:rPr>
                <w:rFonts w:ascii="Times New Roman" w:hAnsi="Times New Roman" w:cs="Times New Roman"/>
                <w:sz w:val="24"/>
                <w:szCs w:val="40"/>
              </w:rPr>
            </w:pPr>
          </w:p>
        </w:tc>
        <w:tc>
          <w:tcPr>
            <w:tcW w:w="1183" w:type="dxa"/>
            <w:vAlign w:val="bottom"/>
          </w:tcPr>
          <w:p w14:paraId="034FC193" w14:textId="77777777" w:rsidR="000A35C2" w:rsidRPr="00287235" w:rsidRDefault="000A35C2" w:rsidP="0020372F">
            <w:pPr>
              <w:jc w:val="center"/>
              <w:rPr>
                <w:rFonts w:ascii="Times New Roman" w:hAnsi="Times New Roman" w:cs="Times New Roman"/>
                <w:sz w:val="24"/>
                <w:szCs w:val="40"/>
              </w:rPr>
            </w:pPr>
            <w:r w:rsidRPr="00287235">
              <w:rPr>
                <w:rFonts w:ascii="Times New Roman" w:hAnsi="Times New Roman" w:cs="Times New Roman"/>
                <w:sz w:val="24"/>
                <w:szCs w:val="40"/>
              </w:rPr>
              <w:t>Frecuencia</w:t>
            </w:r>
          </w:p>
        </w:tc>
        <w:tc>
          <w:tcPr>
            <w:tcW w:w="1272" w:type="dxa"/>
            <w:vAlign w:val="bottom"/>
          </w:tcPr>
          <w:p w14:paraId="25C1CE71" w14:textId="77777777" w:rsidR="000A35C2" w:rsidRPr="00287235" w:rsidRDefault="000A35C2" w:rsidP="0020372F">
            <w:pPr>
              <w:jc w:val="center"/>
              <w:rPr>
                <w:rFonts w:ascii="Times New Roman" w:hAnsi="Times New Roman" w:cs="Times New Roman"/>
                <w:sz w:val="24"/>
                <w:szCs w:val="40"/>
              </w:rPr>
            </w:pPr>
            <w:r w:rsidRPr="00287235">
              <w:rPr>
                <w:rFonts w:ascii="Times New Roman" w:hAnsi="Times New Roman" w:cs="Times New Roman"/>
                <w:sz w:val="24"/>
                <w:szCs w:val="40"/>
              </w:rPr>
              <w:t>Porcentaje</w:t>
            </w:r>
          </w:p>
        </w:tc>
        <w:tc>
          <w:tcPr>
            <w:tcW w:w="1273" w:type="dxa"/>
            <w:vAlign w:val="bottom"/>
          </w:tcPr>
          <w:p w14:paraId="17198035" w14:textId="77777777" w:rsidR="000A35C2" w:rsidRPr="00287235" w:rsidRDefault="000A35C2" w:rsidP="0020372F">
            <w:pPr>
              <w:jc w:val="center"/>
              <w:rPr>
                <w:rFonts w:ascii="Times New Roman" w:hAnsi="Times New Roman" w:cs="Times New Roman"/>
                <w:sz w:val="24"/>
                <w:szCs w:val="40"/>
              </w:rPr>
            </w:pPr>
            <w:r w:rsidRPr="00287235">
              <w:rPr>
                <w:rFonts w:ascii="Times New Roman" w:hAnsi="Times New Roman" w:cs="Times New Roman"/>
                <w:sz w:val="24"/>
                <w:szCs w:val="40"/>
              </w:rPr>
              <w:t>Porcentaje válido</w:t>
            </w:r>
          </w:p>
        </w:tc>
        <w:tc>
          <w:tcPr>
            <w:tcW w:w="1276" w:type="dxa"/>
            <w:vAlign w:val="bottom"/>
          </w:tcPr>
          <w:p w14:paraId="48583075" w14:textId="77777777" w:rsidR="000A35C2" w:rsidRPr="00287235" w:rsidRDefault="000A35C2" w:rsidP="0020372F">
            <w:pPr>
              <w:jc w:val="center"/>
              <w:rPr>
                <w:rFonts w:ascii="Times New Roman" w:hAnsi="Times New Roman" w:cs="Times New Roman"/>
                <w:sz w:val="24"/>
                <w:szCs w:val="40"/>
              </w:rPr>
            </w:pPr>
            <w:r w:rsidRPr="00287235">
              <w:rPr>
                <w:rFonts w:ascii="Times New Roman" w:hAnsi="Times New Roman" w:cs="Times New Roman"/>
                <w:sz w:val="24"/>
                <w:szCs w:val="40"/>
              </w:rPr>
              <w:t>Porcentaje acumulado</w:t>
            </w:r>
          </w:p>
        </w:tc>
      </w:tr>
      <w:tr w:rsidR="000A35C2" w:rsidRPr="00287235" w14:paraId="7034A7AF" w14:textId="77777777" w:rsidTr="00127C1A">
        <w:trPr>
          <w:jc w:val="center"/>
        </w:trPr>
        <w:tc>
          <w:tcPr>
            <w:tcW w:w="871" w:type="dxa"/>
            <w:vAlign w:val="bottom"/>
          </w:tcPr>
          <w:p w14:paraId="2EB82EA0" w14:textId="77777777" w:rsidR="000A35C2" w:rsidRPr="00287235" w:rsidRDefault="000A35C2" w:rsidP="0020372F">
            <w:pPr>
              <w:spacing w:line="360" w:lineRule="auto"/>
              <w:jc w:val="both"/>
              <w:rPr>
                <w:rFonts w:ascii="Times New Roman" w:hAnsi="Times New Roman" w:cs="Times New Roman"/>
                <w:sz w:val="24"/>
                <w:szCs w:val="40"/>
              </w:rPr>
            </w:pPr>
            <w:r w:rsidRPr="00287235">
              <w:rPr>
                <w:rFonts w:ascii="Times New Roman" w:hAnsi="Times New Roman" w:cs="Times New Roman"/>
                <w:sz w:val="24"/>
                <w:szCs w:val="40"/>
              </w:rPr>
              <w:t>Válido</w:t>
            </w:r>
          </w:p>
        </w:tc>
        <w:tc>
          <w:tcPr>
            <w:tcW w:w="3519" w:type="dxa"/>
            <w:vAlign w:val="bottom"/>
          </w:tcPr>
          <w:p w14:paraId="6AE18311" w14:textId="57A0FE57" w:rsidR="000A35C2" w:rsidRPr="00287235" w:rsidRDefault="000A35C2" w:rsidP="0020372F">
            <w:pPr>
              <w:rPr>
                <w:rFonts w:ascii="Times New Roman" w:hAnsi="Times New Roman" w:cs="Times New Roman"/>
                <w:sz w:val="24"/>
                <w:szCs w:val="40"/>
              </w:rPr>
            </w:pPr>
            <w:r w:rsidRPr="00287235">
              <w:rPr>
                <w:rFonts w:ascii="Times New Roman" w:hAnsi="Times New Roman" w:cs="Times New Roman"/>
                <w:sz w:val="24"/>
                <w:szCs w:val="40"/>
              </w:rPr>
              <w:t>EN DESACUERDO</w:t>
            </w:r>
          </w:p>
        </w:tc>
        <w:tc>
          <w:tcPr>
            <w:tcW w:w="1183" w:type="dxa"/>
            <w:vAlign w:val="bottom"/>
          </w:tcPr>
          <w:p w14:paraId="686E264C" w14:textId="77777777" w:rsidR="000A35C2" w:rsidRPr="00287235" w:rsidRDefault="000A35C2" w:rsidP="0020372F">
            <w:pPr>
              <w:jc w:val="right"/>
              <w:rPr>
                <w:rFonts w:ascii="Times New Roman" w:hAnsi="Times New Roman" w:cs="Times New Roman"/>
                <w:sz w:val="24"/>
                <w:szCs w:val="40"/>
              </w:rPr>
            </w:pPr>
            <w:r w:rsidRPr="00287235">
              <w:rPr>
                <w:rFonts w:ascii="Times New Roman" w:hAnsi="Times New Roman" w:cs="Times New Roman"/>
                <w:sz w:val="24"/>
                <w:szCs w:val="40"/>
              </w:rPr>
              <w:t>2</w:t>
            </w:r>
          </w:p>
        </w:tc>
        <w:tc>
          <w:tcPr>
            <w:tcW w:w="1272" w:type="dxa"/>
            <w:vAlign w:val="bottom"/>
          </w:tcPr>
          <w:p w14:paraId="64C02D04" w14:textId="77777777" w:rsidR="000A35C2" w:rsidRPr="00287235" w:rsidRDefault="000A35C2" w:rsidP="0020372F">
            <w:pPr>
              <w:jc w:val="right"/>
              <w:rPr>
                <w:rFonts w:ascii="Times New Roman" w:hAnsi="Times New Roman" w:cs="Times New Roman"/>
                <w:sz w:val="24"/>
                <w:szCs w:val="40"/>
              </w:rPr>
            </w:pPr>
            <w:r w:rsidRPr="00287235">
              <w:rPr>
                <w:rFonts w:ascii="Times New Roman" w:hAnsi="Times New Roman" w:cs="Times New Roman"/>
                <w:sz w:val="24"/>
                <w:szCs w:val="40"/>
              </w:rPr>
              <w:t>18.2</w:t>
            </w:r>
          </w:p>
        </w:tc>
        <w:tc>
          <w:tcPr>
            <w:tcW w:w="1273" w:type="dxa"/>
            <w:vAlign w:val="bottom"/>
          </w:tcPr>
          <w:p w14:paraId="3B8BD283" w14:textId="77777777" w:rsidR="000A35C2" w:rsidRPr="00287235" w:rsidRDefault="000A35C2" w:rsidP="0020372F">
            <w:pPr>
              <w:jc w:val="right"/>
              <w:rPr>
                <w:rFonts w:ascii="Times New Roman" w:hAnsi="Times New Roman" w:cs="Times New Roman"/>
                <w:sz w:val="24"/>
                <w:szCs w:val="40"/>
              </w:rPr>
            </w:pPr>
            <w:r w:rsidRPr="00287235">
              <w:rPr>
                <w:rFonts w:ascii="Times New Roman" w:hAnsi="Times New Roman" w:cs="Times New Roman"/>
                <w:sz w:val="24"/>
                <w:szCs w:val="40"/>
              </w:rPr>
              <w:t>18.2</w:t>
            </w:r>
          </w:p>
        </w:tc>
        <w:tc>
          <w:tcPr>
            <w:tcW w:w="1276" w:type="dxa"/>
            <w:vAlign w:val="bottom"/>
          </w:tcPr>
          <w:p w14:paraId="7E17C02E" w14:textId="77777777" w:rsidR="000A35C2" w:rsidRPr="00287235" w:rsidRDefault="000A35C2" w:rsidP="0020372F">
            <w:pPr>
              <w:jc w:val="right"/>
              <w:rPr>
                <w:rFonts w:ascii="Times New Roman" w:hAnsi="Times New Roman" w:cs="Times New Roman"/>
                <w:sz w:val="24"/>
                <w:szCs w:val="40"/>
              </w:rPr>
            </w:pPr>
            <w:r w:rsidRPr="00287235">
              <w:rPr>
                <w:rFonts w:ascii="Times New Roman" w:hAnsi="Times New Roman" w:cs="Times New Roman"/>
                <w:sz w:val="24"/>
                <w:szCs w:val="40"/>
              </w:rPr>
              <w:t>18.2</w:t>
            </w:r>
          </w:p>
        </w:tc>
      </w:tr>
      <w:tr w:rsidR="000A35C2" w:rsidRPr="00287235" w14:paraId="5DD02BA9" w14:textId="77777777" w:rsidTr="00127C1A">
        <w:trPr>
          <w:jc w:val="center"/>
        </w:trPr>
        <w:tc>
          <w:tcPr>
            <w:tcW w:w="871" w:type="dxa"/>
            <w:vAlign w:val="bottom"/>
          </w:tcPr>
          <w:p w14:paraId="2F11D1E5" w14:textId="77777777" w:rsidR="000A35C2" w:rsidRPr="00287235" w:rsidRDefault="000A35C2" w:rsidP="0020372F">
            <w:pPr>
              <w:spacing w:line="360" w:lineRule="auto"/>
              <w:jc w:val="both"/>
              <w:rPr>
                <w:rFonts w:ascii="Times New Roman" w:hAnsi="Times New Roman" w:cs="Times New Roman"/>
                <w:sz w:val="24"/>
                <w:szCs w:val="40"/>
              </w:rPr>
            </w:pPr>
          </w:p>
        </w:tc>
        <w:tc>
          <w:tcPr>
            <w:tcW w:w="3519" w:type="dxa"/>
            <w:vAlign w:val="bottom"/>
          </w:tcPr>
          <w:p w14:paraId="59AE18A1" w14:textId="129BACD7" w:rsidR="000A35C2" w:rsidRPr="00287235" w:rsidRDefault="000A35C2" w:rsidP="0020372F">
            <w:pPr>
              <w:rPr>
                <w:rFonts w:ascii="Times New Roman" w:hAnsi="Times New Roman" w:cs="Times New Roman"/>
                <w:sz w:val="24"/>
                <w:szCs w:val="40"/>
              </w:rPr>
            </w:pPr>
            <w:r w:rsidRPr="00287235">
              <w:rPr>
                <w:rFonts w:ascii="Times New Roman" w:hAnsi="Times New Roman" w:cs="Times New Roman"/>
                <w:sz w:val="24"/>
                <w:szCs w:val="40"/>
              </w:rPr>
              <w:t>NI DE ACUERDO NI EN DESACUERDO</w:t>
            </w:r>
          </w:p>
        </w:tc>
        <w:tc>
          <w:tcPr>
            <w:tcW w:w="1183" w:type="dxa"/>
            <w:vAlign w:val="bottom"/>
          </w:tcPr>
          <w:p w14:paraId="06F3BB8C" w14:textId="11EA6419" w:rsidR="000A35C2" w:rsidRPr="00287235" w:rsidRDefault="000A35C2" w:rsidP="0020372F">
            <w:pPr>
              <w:jc w:val="right"/>
              <w:rPr>
                <w:rFonts w:ascii="Times New Roman" w:hAnsi="Times New Roman" w:cs="Times New Roman"/>
                <w:sz w:val="24"/>
                <w:szCs w:val="40"/>
              </w:rPr>
            </w:pPr>
            <w:r w:rsidRPr="00287235">
              <w:rPr>
                <w:rFonts w:ascii="Times New Roman" w:hAnsi="Times New Roman" w:cs="Times New Roman"/>
                <w:sz w:val="24"/>
                <w:szCs w:val="40"/>
              </w:rPr>
              <w:t>1</w:t>
            </w:r>
          </w:p>
        </w:tc>
        <w:tc>
          <w:tcPr>
            <w:tcW w:w="1272" w:type="dxa"/>
            <w:vAlign w:val="bottom"/>
          </w:tcPr>
          <w:p w14:paraId="4F6EA248" w14:textId="37D103A2" w:rsidR="000A35C2" w:rsidRPr="00287235" w:rsidRDefault="000A35C2" w:rsidP="0020372F">
            <w:pPr>
              <w:jc w:val="right"/>
              <w:rPr>
                <w:rFonts w:ascii="Times New Roman" w:hAnsi="Times New Roman" w:cs="Times New Roman"/>
                <w:sz w:val="24"/>
                <w:szCs w:val="40"/>
              </w:rPr>
            </w:pPr>
            <w:r w:rsidRPr="00287235">
              <w:rPr>
                <w:rFonts w:ascii="Times New Roman" w:hAnsi="Times New Roman" w:cs="Times New Roman"/>
                <w:sz w:val="24"/>
                <w:szCs w:val="40"/>
              </w:rPr>
              <w:t>9.1</w:t>
            </w:r>
          </w:p>
        </w:tc>
        <w:tc>
          <w:tcPr>
            <w:tcW w:w="1273" w:type="dxa"/>
            <w:vAlign w:val="bottom"/>
          </w:tcPr>
          <w:p w14:paraId="62547560" w14:textId="3DB68EF3" w:rsidR="000A35C2" w:rsidRPr="00287235" w:rsidRDefault="000A35C2" w:rsidP="0020372F">
            <w:pPr>
              <w:jc w:val="right"/>
              <w:rPr>
                <w:rFonts w:ascii="Times New Roman" w:hAnsi="Times New Roman" w:cs="Times New Roman"/>
                <w:sz w:val="24"/>
                <w:szCs w:val="40"/>
              </w:rPr>
            </w:pPr>
            <w:r w:rsidRPr="00287235">
              <w:rPr>
                <w:rFonts w:ascii="Times New Roman" w:hAnsi="Times New Roman" w:cs="Times New Roman"/>
                <w:sz w:val="24"/>
                <w:szCs w:val="40"/>
              </w:rPr>
              <w:t>9.1</w:t>
            </w:r>
          </w:p>
        </w:tc>
        <w:tc>
          <w:tcPr>
            <w:tcW w:w="1276" w:type="dxa"/>
            <w:vAlign w:val="bottom"/>
          </w:tcPr>
          <w:p w14:paraId="5D27E02E" w14:textId="78F8D1AE" w:rsidR="000A35C2" w:rsidRPr="00287235" w:rsidRDefault="000A35C2" w:rsidP="0020372F">
            <w:pPr>
              <w:jc w:val="right"/>
              <w:rPr>
                <w:rFonts w:ascii="Times New Roman" w:hAnsi="Times New Roman" w:cs="Times New Roman"/>
                <w:sz w:val="24"/>
                <w:szCs w:val="40"/>
              </w:rPr>
            </w:pPr>
            <w:r w:rsidRPr="00287235">
              <w:rPr>
                <w:rFonts w:ascii="Times New Roman" w:hAnsi="Times New Roman" w:cs="Times New Roman"/>
                <w:sz w:val="24"/>
                <w:szCs w:val="40"/>
              </w:rPr>
              <w:t>27.3</w:t>
            </w:r>
          </w:p>
        </w:tc>
      </w:tr>
      <w:tr w:rsidR="000A35C2" w:rsidRPr="00287235" w14:paraId="70A76783" w14:textId="77777777" w:rsidTr="00127C1A">
        <w:trPr>
          <w:jc w:val="center"/>
        </w:trPr>
        <w:tc>
          <w:tcPr>
            <w:tcW w:w="871" w:type="dxa"/>
            <w:vAlign w:val="bottom"/>
          </w:tcPr>
          <w:p w14:paraId="1627E244" w14:textId="77777777" w:rsidR="000A35C2" w:rsidRPr="00287235" w:rsidRDefault="000A35C2" w:rsidP="0020372F">
            <w:pPr>
              <w:spacing w:line="360" w:lineRule="auto"/>
              <w:jc w:val="both"/>
              <w:rPr>
                <w:rFonts w:ascii="Times New Roman" w:hAnsi="Times New Roman" w:cs="Times New Roman"/>
                <w:sz w:val="24"/>
                <w:szCs w:val="40"/>
              </w:rPr>
            </w:pPr>
          </w:p>
        </w:tc>
        <w:tc>
          <w:tcPr>
            <w:tcW w:w="3519" w:type="dxa"/>
            <w:vAlign w:val="bottom"/>
          </w:tcPr>
          <w:p w14:paraId="13200573" w14:textId="75AE9A09" w:rsidR="000A35C2" w:rsidRPr="00287235" w:rsidRDefault="000A35C2" w:rsidP="0020372F">
            <w:pPr>
              <w:rPr>
                <w:rFonts w:ascii="Times New Roman" w:hAnsi="Times New Roman" w:cs="Times New Roman"/>
                <w:sz w:val="24"/>
                <w:szCs w:val="40"/>
              </w:rPr>
            </w:pPr>
            <w:r w:rsidRPr="00287235">
              <w:rPr>
                <w:rFonts w:ascii="Times New Roman" w:hAnsi="Times New Roman" w:cs="Times New Roman"/>
                <w:sz w:val="24"/>
                <w:szCs w:val="40"/>
              </w:rPr>
              <w:t>DE ACUERDO</w:t>
            </w:r>
          </w:p>
        </w:tc>
        <w:tc>
          <w:tcPr>
            <w:tcW w:w="1183" w:type="dxa"/>
            <w:vAlign w:val="bottom"/>
          </w:tcPr>
          <w:p w14:paraId="4E7DCFD6" w14:textId="680ED877" w:rsidR="000A35C2" w:rsidRPr="00287235" w:rsidRDefault="000A35C2" w:rsidP="0020372F">
            <w:pPr>
              <w:jc w:val="right"/>
              <w:rPr>
                <w:rFonts w:ascii="Times New Roman" w:hAnsi="Times New Roman" w:cs="Times New Roman"/>
                <w:sz w:val="24"/>
                <w:szCs w:val="40"/>
              </w:rPr>
            </w:pPr>
            <w:r w:rsidRPr="00287235">
              <w:rPr>
                <w:rFonts w:ascii="Times New Roman" w:hAnsi="Times New Roman" w:cs="Times New Roman"/>
                <w:sz w:val="24"/>
                <w:szCs w:val="40"/>
              </w:rPr>
              <w:t>7</w:t>
            </w:r>
          </w:p>
        </w:tc>
        <w:tc>
          <w:tcPr>
            <w:tcW w:w="1272" w:type="dxa"/>
            <w:vAlign w:val="bottom"/>
          </w:tcPr>
          <w:p w14:paraId="4B9B3463" w14:textId="6E4FD609" w:rsidR="000A35C2" w:rsidRPr="00287235" w:rsidRDefault="000A35C2" w:rsidP="0020372F">
            <w:pPr>
              <w:jc w:val="right"/>
              <w:rPr>
                <w:rFonts w:ascii="Times New Roman" w:hAnsi="Times New Roman" w:cs="Times New Roman"/>
                <w:sz w:val="24"/>
                <w:szCs w:val="40"/>
              </w:rPr>
            </w:pPr>
            <w:r w:rsidRPr="00287235">
              <w:rPr>
                <w:rFonts w:ascii="Times New Roman" w:hAnsi="Times New Roman" w:cs="Times New Roman"/>
                <w:sz w:val="24"/>
                <w:szCs w:val="40"/>
              </w:rPr>
              <w:t>63.6</w:t>
            </w:r>
          </w:p>
        </w:tc>
        <w:tc>
          <w:tcPr>
            <w:tcW w:w="1273" w:type="dxa"/>
            <w:vAlign w:val="bottom"/>
          </w:tcPr>
          <w:p w14:paraId="1C35862B" w14:textId="7DD3677C" w:rsidR="000A35C2" w:rsidRPr="00287235" w:rsidRDefault="000A35C2" w:rsidP="0020372F">
            <w:pPr>
              <w:jc w:val="right"/>
              <w:rPr>
                <w:rFonts w:ascii="Times New Roman" w:hAnsi="Times New Roman" w:cs="Times New Roman"/>
                <w:sz w:val="24"/>
                <w:szCs w:val="40"/>
              </w:rPr>
            </w:pPr>
            <w:r w:rsidRPr="00287235">
              <w:rPr>
                <w:rFonts w:ascii="Times New Roman" w:hAnsi="Times New Roman" w:cs="Times New Roman"/>
                <w:sz w:val="24"/>
                <w:szCs w:val="40"/>
              </w:rPr>
              <w:t>63.6</w:t>
            </w:r>
          </w:p>
        </w:tc>
        <w:tc>
          <w:tcPr>
            <w:tcW w:w="1276" w:type="dxa"/>
            <w:vAlign w:val="bottom"/>
          </w:tcPr>
          <w:p w14:paraId="4C68EF0B" w14:textId="389E1EB2" w:rsidR="000A35C2" w:rsidRPr="00287235" w:rsidRDefault="000A35C2" w:rsidP="0020372F">
            <w:pPr>
              <w:jc w:val="right"/>
              <w:rPr>
                <w:rFonts w:ascii="Times New Roman" w:hAnsi="Times New Roman" w:cs="Times New Roman"/>
                <w:sz w:val="24"/>
                <w:szCs w:val="40"/>
              </w:rPr>
            </w:pPr>
            <w:r w:rsidRPr="00287235">
              <w:rPr>
                <w:rFonts w:ascii="Times New Roman" w:hAnsi="Times New Roman" w:cs="Times New Roman"/>
                <w:sz w:val="24"/>
                <w:szCs w:val="40"/>
              </w:rPr>
              <w:t>90.9</w:t>
            </w:r>
          </w:p>
        </w:tc>
      </w:tr>
      <w:tr w:rsidR="000A35C2" w:rsidRPr="00287235" w14:paraId="68ECF78C" w14:textId="77777777" w:rsidTr="00127C1A">
        <w:trPr>
          <w:jc w:val="center"/>
        </w:trPr>
        <w:tc>
          <w:tcPr>
            <w:tcW w:w="871" w:type="dxa"/>
            <w:vAlign w:val="bottom"/>
          </w:tcPr>
          <w:p w14:paraId="613B09B8" w14:textId="77777777" w:rsidR="000A35C2" w:rsidRPr="00287235" w:rsidRDefault="000A35C2" w:rsidP="0020372F">
            <w:pPr>
              <w:spacing w:line="360" w:lineRule="auto"/>
              <w:jc w:val="both"/>
              <w:rPr>
                <w:rFonts w:ascii="Times New Roman" w:hAnsi="Times New Roman" w:cs="Times New Roman"/>
                <w:sz w:val="24"/>
                <w:szCs w:val="40"/>
              </w:rPr>
            </w:pPr>
          </w:p>
        </w:tc>
        <w:tc>
          <w:tcPr>
            <w:tcW w:w="3519" w:type="dxa"/>
            <w:vAlign w:val="bottom"/>
          </w:tcPr>
          <w:p w14:paraId="30F0BEDF" w14:textId="6B81A433" w:rsidR="000A35C2" w:rsidRPr="00287235" w:rsidRDefault="000A35C2" w:rsidP="0020372F">
            <w:pPr>
              <w:rPr>
                <w:rFonts w:ascii="Times New Roman" w:hAnsi="Times New Roman" w:cs="Times New Roman"/>
                <w:sz w:val="24"/>
                <w:szCs w:val="40"/>
              </w:rPr>
            </w:pPr>
            <w:r w:rsidRPr="00287235">
              <w:rPr>
                <w:rFonts w:ascii="Times New Roman" w:hAnsi="Times New Roman" w:cs="Times New Roman"/>
                <w:sz w:val="24"/>
                <w:szCs w:val="40"/>
              </w:rPr>
              <w:t>MUY DE ACUERDO</w:t>
            </w:r>
          </w:p>
        </w:tc>
        <w:tc>
          <w:tcPr>
            <w:tcW w:w="1183" w:type="dxa"/>
            <w:vAlign w:val="bottom"/>
          </w:tcPr>
          <w:p w14:paraId="1ED7417D" w14:textId="1C932EB7" w:rsidR="000A35C2" w:rsidRPr="00287235" w:rsidRDefault="000A35C2" w:rsidP="0020372F">
            <w:pPr>
              <w:jc w:val="right"/>
              <w:rPr>
                <w:rFonts w:ascii="Times New Roman" w:hAnsi="Times New Roman" w:cs="Times New Roman"/>
                <w:sz w:val="24"/>
                <w:szCs w:val="40"/>
              </w:rPr>
            </w:pPr>
            <w:r w:rsidRPr="00287235">
              <w:rPr>
                <w:rFonts w:ascii="Times New Roman" w:hAnsi="Times New Roman" w:cs="Times New Roman"/>
                <w:sz w:val="24"/>
                <w:szCs w:val="40"/>
              </w:rPr>
              <w:t>1</w:t>
            </w:r>
          </w:p>
        </w:tc>
        <w:tc>
          <w:tcPr>
            <w:tcW w:w="1272" w:type="dxa"/>
            <w:vAlign w:val="bottom"/>
          </w:tcPr>
          <w:p w14:paraId="42F80F08" w14:textId="723CBDB7" w:rsidR="000A35C2" w:rsidRPr="00287235" w:rsidRDefault="000A35C2" w:rsidP="0020372F">
            <w:pPr>
              <w:jc w:val="right"/>
              <w:rPr>
                <w:rFonts w:ascii="Times New Roman" w:hAnsi="Times New Roman" w:cs="Times New Roman"/>
                <w:sz w:val="24"/>
                <w:szCs w:val="40"/>
              </w:rPr>
            </w:pPr>
            <w:r w:rsidRPr="00287235">
              <w:rPr>
                <w:rFonts w:ascii="Times New Roman" w:hAnsi="Times New Roman" w:cs="Times New Roman"/>
                <w:sz w:val="24"/>
                <w:szCs w:val="40"/>
              </w:rPr>
              <w:t>9.1</w:t>
            </w:r>
          </w:p>
        </w:tc>
        <w:tc>
          <w:tcPr>
            <w:tcW w:w="1273" w:type="dxa"/>
            <w:vAlign w:val="bottom"/>
          </w:tcPr>
          <w:p w14:paraId="41658FB5" w14:textId="3D82B6B9" w:rsidR="000A35C2" w:rsidRPr="00287235" w:rsidRDefault="000A35C2" w:rsidP="0020372F">
            <w:pPr>
              <w:jc w:val="right"/>
              <w:rPr>
                <w:rFonts w:ascii="Times New Roman" w:hAnsi="Times New Roman" w:cs="Times New Roman"/>
                <w:sz w:val="24"/>
                <w:szCs w:val="40"/>
              </w:rPr>
            </w:pPr>
            <w:r w:rsidRPr="00287235">
              <w:rPr>
                <w:rFonts w:ascii="Times New Roman" w:hAnsi="Times New Roman" w:cs="Times New Roman"/>
                <w:sz w:val="24"/>
                <w:szCs w:val="40"/>
              </w:rPr>
              <w:t>9.1</w:t>
            </w:r>
          </w:p>
        </w:tc>
        <w:tc>
          <w:tcPr>
            <w:tcW w:w="1276" w:type="dxa"/>
            <w:vAlign w:val="bottom"/>
          </w:tcPr>
          <w:p w14:paraId="7046D882" w14:textId="77777777" w:rsidR="000A35C2" w:rsidRPr="00287235" w:rsidRDefault="000A35C2" w:rsidP="0020372F">
            <w:pPr>
              <w:jc w:val="right"/>
              <w:rPr>
                <w:rFonts w:ascii="Times New Roman" w:hAnsi="Times New Roman" w:cs="Times New Roman"/>
                <w:sz w:val="24"/>
                <w:szCs w:val="40"/>
              </w:rPr>
            </w:pPr>
            <w:r w:rsidRPr="00287235">
              <w:rPr>
                <w:rFonts w:ascii="Times New Roman" w:hAnsi="Times New Roman" w:cs="Times New Roman"/>
                <w:sz w:val="24"/>
                <w:szCs w:val="40"/>
              </w:rPr>
              <w:t>100.0</w:t>
            </w:r>
          </w:p>
        </w:tc>
      </w:tr>
      <w:tr w:rsidR="000A35C2" w:rsidRPr="00287235" w14:paraId="0006BE84" w14:textId="77777777" w:rsidTr="00127C1A">
        <w:trPr>
          <w:jc w:val="center"/>
        </w:trPr>
        <w:tc>
          <w:tcPr>
            <w:tcW w:w="871" w:type="dxa"/>
            <w:vAlign w:val="bottom"/>
          </w:tcPr>
          <w:p w14:paraId="65E1ADAB" w14:textId="77777777" w:rsidR="000A35C2" w:rsidRPr="00287235" w:rsidRDefault="000A35C2" w:rsidP="0020372F">
            <w:pPr>
              <w:spacing w:line="360" w:lineRule="auto"/>
              <w:jc w:val="both"/>
              <w:rPr>
                <w:rFonts w:ascii="Times New Roman" w:hAnsi="Times New Roman" w:cs="Times New Roman"/>
                <w:sz w:val="24"/>
                <w:szCs w:val="40"/>
              </w:rPr>
            </w:pPr>
          </w:p>
        </w:tc>
        <w:tc>
          <w:tcPr>
            <w:tcW w:w="3519" w:type="dxa"/>
            <w:vAlign w:val="bottom"/>
          </w:tcPr>
          <w:p w14:paraId="1DD063F9" w14:textId="77777777" w:rsidR="000A35C2" w:rsidRPr="00287235" w:rsidRDefault="000A35C2" w:rsidP="0020372F">
            <w:pPr>
              <w:rPr>
                <w:rFonts w:ascii="Times New Roman" w:hAnsi="Times New Roman" w:cs="Times New Roman"/>
                <w:sz w:val="24"/>
                <w:szCs w:val="40"/>
              </w:rPr>
            </w:pPr>
            <w:r w:rsidRPr="00287235">
              <w:rPr>
                <w:rFonts w:ascii="Times New Roman" w:hAnsi="Times New Roman" w:cs="Times New Roman"/>
                <w:sz w:val="24"/>
                <w:szCs w:val="40"/>
              </w:rPr>
              <w:t>Total</w:t>
            </w:r>
          </w:p>
        </w:tc>
        <w:tc>
          <w:tcPr>
            <w:tcW w:w="1183" w:type="dxa"/>
            <w:vAlign w:val="bottom"/>
          </w:tcPr>
          <w:p w14:paraId="5E97FBAE" w14:textId="77777777" w:rsidR="000A35C2" w:rsidRPr="00287235" w:rsidRDefault="000A35C2" w:rsidP="0020372F">
            <w:pPr>
              <w:jc w:val="right"/>
              <w:rPr>
                <w:rFonts w:ascii="Times New Roman" w:hAnsi="Times New Roman" w:cs="Times New Roman"/>
                <w:sz w:val="24"/>
                <w:szCs w:val="40"/>
              </w:rPr>
            </w:pPr>
            <w:r w:rsidRPr="00287235">
              <w:rPr>
                <w:rFonts w:ascii="Times New Roman" w:hAnsi="Times New Roman" w:cs="Times New Roman"/>
                <w:sz w:val="24"/>
                <w:szCs w:val="40"/>
              </w:rPr>
              <w:t>11</w:t>
            </w:r>
          </w:p>
        </w:tc>
        <w:tc>
          <w:tcPr>
            <w:tcW w:w="1272" w:type="dxa"/>
            <w:vAlign w:val="bottom"/>
          </w:tcPr>
          <w:p w14:paraId="079F3335" w14:textId="77777777" w:rsidR="000A35C2" w:rsidRPr="00287235" w:rsidRDefault="000A35C2" w:rsidP="0020372F">
            <w:pPr>
              <w:jc w:val="right"/>
              <w:rPr>
                <w:rFonts w:ascii="Times New Roman" w:hAnsi="Times New Roman" w:cs="Times New Roman"/>
                <w:sz w:val="24"/>
                <w:szCs w:val="40"/>
              </w:rPr>
            </w:pPr>
            <w:r w:rsidRPr="00287235">
              <w:rPr>
                <w:rFonts w:ascii="Times New Roman" w:hAnsi="Times New Roman" w:cs="Times New Roman"/>
                <w:sz w:val="24"/>
                <w:szCs w:val="40"/>
              </w:rPr>
              <w:t>100.0</w:t>
            </w:r>
          </w:p>
        </w:tc>
        <w:tc>
          <w:tcPr>
            <w:tcW w:w="1273" w:type="dxa"/>
            <w:vAlign w:val="bottom"/>
          </w:tcPr>
          <w:p w14:paraId="017C2870" w14:textId="77777777" w:rsidR="000A35C2" w:rsidRPr="00287235" w:rsidRDefault="000A35C2" w:rsidP="0020372F">
            <w:pPr>
              <w:jc w:val="right"/>
              <w:rPr>
                <w:rFonts w:ascii="Times New Roman" w:hAnsi="Times New Roman" w:cs="Times New Roman"/>
                <w:sz w:val="24"/>
                <w:szCs w:val="40"/>
              </w:rPr>
            </w:pPr>
            <w:r w:rsidRPr="00287235">
              <w:rPr>
                <w:rFonts w:ascii="Times New Roman" w:hAnsi="Times New Roman" w:cs="Times New Roman"/>
                <w:sz w:val="24"/>
                <w:szCs w:val="40"/>
              </w:rPr>
              <w:t>100.0</w:t>
            </w:r>
          </w:p>
        </w:tc>
        <w:tc>
          <w:tcPr>
            <w:tcW w:w="1276" w:type="dxa"/>
            <w:vAlign w:val="bottom"/>
          </w:tcPr>
          <w:p w14:paraId="1327FC4D" w14:textId="77777777" w:rsidR="000A35C2" w:rsidRPr="00287235" w:rsidRDefault="000A35C2" w:rsidP="0020372F">
            <w:pPr>
              <w:jc w:val="right"/>
              <w:rPr>
                <w:rFonts w:ascii="Times New Roman" w:hAnsi="Times New Roman" w:cs="Times New Roman"/>
                <w:sz w:val="24"/>
                <w:szCs w:val="40"/>
              </w:rPr>
            </w:pPr>
          </w:p>
        </w:tc>
      </w:tr>
    </w:tbl>
    <w:p w14:paraId="46F901A3" w14:textId="70B0CB38" w:rsidR="00287235" w:rsidRPr="00287235" w:rsidRDefault="00CF23DA" w:rsidP="009805F0">
      <w:pPr>
        <w:spacing w:after="0" w:line="360" w:lineRule="auto"/>
        <w:ind w:firstLine="567"/>
        <w:jc w:val="center"/>
        <w:rPr>
          <w:rFonts w:ascii="Times New Roman" w:hAnsi="Times New Roman" w:cs="Times New Roman"/>
          <w:sz w:val="24"/>
          <w:szCs w:val="24"/>
        </w:rPr>
      </w:pPr>
      <w:r w:rsidRPr="00287235">
        <w:rPr>
          <w:rFonts w:ascii="Times New Roman" w:hAnsi="Times New Roman" w:cs="Times New Roman"/>
          <w:bCs/>
          <w:sz w:val="24"/>
          <w:szCs w:val="24"/>
        </w:rPr>
        <w:t>Fuente:</w:t>
      </w:r>
      <w:r>
        <w:rPr>
          <w:rFonts w:ascii="Times New Roman" w:hAnsi="Times New Roman" w:cs="Times New Roman"/>
          <w:sz w:val="24"/>
          <w:szCs w:val="24"/>
        </w:rPr>
        <w:t xml:space="preserve"> Elaboración propia</w:t>
      </w:r>
    </w:p>
    <w:p w14:paraId="116E31DA" w14:textId="77C33BC0" w:rsidR="00B067C4" w:rsidRPr="00CF23DA" w:rsidRDefault="004523E8" w:rsidP="00F67349">
      <w:pPr>
        <w:autoSpaceDE w:val="0"/>
        <w:autoSpaceDN w:val="0"/>
        <w:adjustRightInd w:val="0"/>
        <w:spacing w:after="120" w:line="400" w:lineRule="atLeast"/>
        <w:jc w:val="center"/>
        <w:rPr>
          <w:rFonts w:ascii="Times New Roman" w:hAnsi="Times New Roman" w:cs="Times New Roman"/>
          <w:sz w:val="24"/>
          <w:szCs w:val="20"/>
        </w:rPr>
      </w:pPr>
      <w:r w:rsidRPr="00CF23DA">
        <w:rPr>
          <w:rFonts w:ascii="Times New Roman" w:hAnsi="Times New Roman" w:cs="Times New Roman"/>
          <w:b/>
          <w:sz w:val="24"/>
          <w:szCs w:val="20"/>
        </w:rPr>
        <w:t>Tabla</w:t>
      </w:r>
      <w:r w:rsidR="00B625A9" w:rsidRPr="00CF23DA">
        <w:rPr>
          <w:rFonts w:ascii="Times New Roman" w:hAnsi="Times New Roman" w:cs="Times New Roman"/>
          <w:b/>
          <w:sz w:val="24"/>
          <w:szCs w:val="20"/>
        </w:rPr>
        <w:t xml:space="preserve"> </w:t>
      </w:r>
      <w:r w:rsidRPr="00CF23DA">
        <w:rPr>
          <w:rFonts w:ascii="Times New Roman" w:hAnsi="Times New Roman" w:cs="Times New Roman"/>
          <w:b/>
          <w:sz w:val="24"/>
          <w:szCs w:val="20"/>
        </w:rPr>
        <w:t>1</w:t>
      </w:r>
      <w:r w:rsidR="00F67349" w:rsidRPr="00CF23DA">
        <w:rPr>
          <w:rFonts w:ascii="Times New Roman" w:hAnsi="Times New Roman" w:cs="Times New Roman"/>
          <w:b/>
          <w:sz w:val="24"/>
          <w:szCs w:val="20"/>
        </w:rPr>
        <w:t>3</w:t>
      </w:r>
      <w:r w:rsidR="00B625A9" w:rsidRPr="00CF23DA">
        <w:rPr>
          <w:rFonts w:ascii="Times New Roman" w:hAnsi="Times New Roman" w:cs="Times New Roman"/>
          <w:b/>
          <w:sz w:val="24"/>
          <w:szCs w:val="20"/>
        </w:rPr>
        <w:t>.</w:t>
      </w:r>
      <w:r w:rsidR="00A950BA">
        <w:rPr>
          <w:rFonts w:ascii="Times New Roman" w:hAnsi="Times New Roman" w:cs="Times New Roman"/>
          <w:sz w:val="24"/>
          <w:szCs w:val="20"/>
        </w:rPr>
        <w:t xml:space="preserve"> </w:t>
      </w:r>
      <w:r w:rsidR="00F67349" w:rsidRPr="00CF23DA">
        <w:rPr>
          <w:rFonts w:ascii="Times New Roman" w:hAnsi="Times New Roman" w:cs="Times New Roman"/>
          <w:sz w:val="24"/>
          <w:szCs w:val="20"/>
        </w:rPr>
        <w:t>Ítem 57.</w:t>
      </w:r>
      <w:r w:rsidR="00A950BA">
        <w:rPr>
          <w:rFonts w:ascii="Times New Roman" w:hAnsi="Times New Roman" w:cs="Times New Roman"/>
          <w:b/>
          <w:sz w:val="24"/>
          <w:szCs w:val="20"/>
        </w:rPr>
        <w:t xml:space="preserve"> </w:t>
      </w:r>
      <w:r w:rsidR="00F67349" w:rsidRPr="00CF23DA">
        <w:rPr>
          <w:rFonts w:ascii="Times New Roman" w:hAnsi="Times New Roman" w:cs="Times New Roman"/>
          <w:sz w:val="24"/>
          <w:szCs w:val="20"/>
        </w:rPr>
        <w:t>Tengo muy arraigados los programas educativos anteriores</w:t>
      </w:r>
    </w:p>
    <w:tbl>
      <w:tblPr>
        <w:tblStyle w:val="Tablaconcuadrcula"/>
        <w:tblW w:w="0" w:type="auto"/>
        <w:jc w:val="center"/>
        <w:tblLook w:val="04A0" w:firstRow="1" w:lastRow="0" w:firstColumn="1" w:lastColumn="0" w:noHBand="0" w:noVBand="1"/>
      </w:tblPr>
      <w:tblGrid>
        <w:gridCol w:w="871"/>
        <w:gridCol w:w="3518"/>
        <w:gridCol w:w="1269"/>
        <w:gridCol w:w="1238"/>
        <w:gridCol w:w="1229"/>
        <w:gridCol w:w="1269"/>
      </w:tblGrid>
      <w:tr w:rsidR="00F67349" w:rsidRPr="00287235" w14:paraId="2CF42093" w14:textId="77777777" w:rsidTr="00127C1A">
        <w:trPr>
          <w:jc w:val="center"/>
        </w:trPr>
        <w:tc>
          <w:tcPr>
            <w:tcW w:w="871" w:type="dxa"/>
          </w:tcPr>
          <w:p w14:paraId="372FCAC2" w14:textId="77777777" w:rsidR="00F67349" w:rsidRPr="00287235" w:rsidRDefault="00F67349" w:rsidP="0020372F">
            <w:pPr>
              <w:jc w:val="both"/>
              <w:rPr>
                <w:rFonts w:ascii="Times New Roman" w:hAnsi="Times New Roman" w:cs="Times New Roman"/>
                <w:sz w:val="24"/>
                <w:szCs w:val="40"/>
              </w:rPr>
            </w:pPr>
          </w:p>
        </w:tc>
        <w:tc>
          <w:tcPr>
            <w:tcW w:w="3519" w:type="dxa"/>
          </w:tcPr>
          <w:p w14:paraId="3F824F84" w14:textId="77777777" w:rsidR="00F67349" w:rsidRPr="00287235" w:rsidRDefault="00F67349" w:rsidP="0020372F">
            <w:pPr>
              <w:jc w:val="both"/>
              <w:rPr>
                <w:rFonts w:ascii="Times New Roman" w:hAnsi="Times New Roman" w:cs="Times New Roman"/>
                <w:sz w:val="24"/>
                <w:szCs w:val="40"/>
              </w:rPr>
            </w:pPr>
          </w:p>
        </w:tc>
        <w:tc>
          <w:tcPr>
            <w:tcW w:w="1268" w:type="dxa"/>
            <w:vAlign w:val="bottom"/>
          </w:tcPr>
          <w:p w14:paraId="05314908" w14:textId="77777777" w:rsidR="00F67349" w:rsidRPr="00287235" w:rsidRDefault="00F67349" w:rsidP="0020372F">
            <w:pPr>
              <w:jc w:val="center"/>
              <w:rPr>
                <w:rFonts w:ascii="Times New Roman" w:hAnsi="Times New Roman" w:cs="Times New Roman"/>
                <w:sz w:val="24"/>
                <w:szCs w:val="40"/>
              </w:rPr>
            </w:pPr>
            <w:r w:rsidRPr="00287235">
              <w:rPr>
                <w:rFonts w:ascii="Times New Roman" w:hAnsi="Times New Roman" w:cs="Times New Roman"/>
                <w:sz w:val="24"/>
                <w:szCs w:val="40"/>
              </w:rPr>
              <w:t>Frecuencia</w:t>
            </w:r>
          </w:p>
        </w:tc>
        <w:tc>
          <w:tcPr>
            <w:tcW w:w="1238" w:type="dxa"/>
            <w:vAlign w:val="bottom"/>
          </w:tcPr>
          <w:p w14:paraId="4ECB75B9" w14:textId="77777777" w:rsidR="00F67349" w:rsidRPr="00287235" w:rsidRDefault="00F67349" w:rsidP="0020372F">
            <w:pPr>
              <w:jc w:val="center"/>
              <w:rPr>
                <w:rFonts w:ascii="Times New Roman" w:hAnsi="Times New Roman" w:cs="Times New Roman"/>
                <w:sz w:val="24"/>
                <w:szCs w:val="40"/>
              </w:rPr>
            </w:pPr>
            <w:r w:rsidRPr="00287235">
              <w:rPr>
                <w:rFonts w:ascii="Times New Roman" w:hAnsi="Times New Roman" w:cs="Times New Roman"/>
                <w:sz w:val="24"/>
                <w:szCs w:val="40"/>
              </w:rPr>
              <w:t>Porcentaje</w:t>
            </w:r>
          </w:p>
        </w:tc>
        <w:tc>
          <w:tcPr>
            <w:tcW w:w="1229" w:type="dxa"/>
            <w:vAlign w:val="bottom"/>
          </w:tcPr>
          <w:p w14:paraId="6E700E6D" w14:textId="77777777" w:rsidR="00F67349" w:rsidRPr="00287235" w:rsidRDefault="00F67349" w:rsidP="0020372F">
            <w:pPr>
              <w:jc w:val="center"/>
              <w:rPr>
                <w:rFonts w:ascii="Times New Roman" w:hAnsi="Times New Roman" w:cs="Times New Roman"/>
                <w:sz w:val="24"/>
                <w:szCs w:val="40"/>
              </w:rPr>
            </w:pPr>
            <w:r w:rsidRPr="00287235">
              <w:rPr>
                <w:rFonts w:ascii="Times New Roman" w:hAnsi="Times New Roman" w:cs="Times New Roman"/>
                <w:sz w:val="24"/>
                <w:szCs w:val="40"/>
              </w:rPr>
              <w:t>Porcentaje válido</w:t>
            </w:r>
          </w:p>
        </w:tc>
        <w:tc>
          <w:tcPr>
            <w:tcW w:w="1269" w:type="dxa"/>
            <w:vAlign w:val="bottom"/>
          </w:tcPr>
          <w:p w14:paraId="5BE64BBB" w14:textId="77777777" w:rsidR="00F67349" w:rsidRPr="00287235" w:rsidRDefault="00F67349" w:rsidP="0020372F">
            <w:pPr>
              <w:jc w:val="center"/>
              <w:rPr>
                <w:rFonts w:ascii="Times New Roman" w:hAnsi="Times New Roman" w:cs="Times New Roman"/>
                <w:sz w:val="24"/>
                <w:szCs w:val="40"/>
              </w:rPr>
            </w:pPr>
            <w:r w:rsidRPr="00287235">
              <w:rPr>
                <w:rFonts w:ascii="Times New Roman" w:hAnsi="Times New Roman" w:cs="Times New Roman"/>
                <w:sz w:val="24"/>
                <w:szCs w:val="40"/>
              </w:rPr>
              <w:t>Porcentaje acumulado</w:t>
            </w:r>
          </w:p>
        </w:tc>
      </w:tr>
      <w:tr w:rsidR="00F67349" w:rsidRPr="00287235" w14:paraId="01F3C38C" w14:textId="77777777" w:rsidTr="00127C1A">
        <w:trPr>
          <w:jc w:val="center"/>
        </w:trPr>
        <w:tc>
          <w:tcPr>
            <w:tcW w:w="871" w:type="dxa"/>
            <w:vAlign w:val="bottom"/>
          </w:tcPr>
          <w:p w14:paraId="2C926080" w14:textId="77777777" w:rsidR="00F67349" w:rsidRPr="00287235" w:rsidRDefault="00F67349" w:rsidP="0020372F">
            <w:pPr>
              <w:spacing w:line="360" w:lineRule="auto"/>
              <w:jc w:val="both"/>
              <w:rPr>
                <w:rFonts w:ascii="Times New Roman" w:hAnsi="Times New Roman" w:cs="Times New Roman"/>
                <w:sz w:val="24"/>
                <w:szCs w:val="40"/>
              </w:rPr>
            </w:pPr>
            <w:r w:rsidRPr="00287235">
              <w:rPr>
                <w:rFonts w:ascii="Times New Roman" w:hAnsi="Times New Roman" w:cs="Times New Roman"/>
                <w:sz w:val="24"/>
                <w:szCs w:val="40"/>
              </w:rPr>
              <w:t>Válido</w:t>
            </w:r>
          </w:p>
        </w:tc>
        <w:tc>
          <w:tcPr>
            <w:tcW w:w="3519" w:type="dxa"/>
            <w:vAlign w:val="bottom"/>
          </w:tcPr>
          <w:p w14:paraId="068CD1B7" w14:textId="77777777" w:rsidR="00F67349" w:rsidRPr="00287235" w:rsidRDefault="00F67349" w:rsidP="0020372F">
            <w:pPr>
              <w:rPr>
                <w:rFonts w:ascii="Times New Roman" w:hAnsi="Times New Roman" w:cs="Times New Roman"/>
                <w:sz w:val="24"/>
                <w:szCs w:val="40"/>
              </w:rPr>
            </w:pPr>
            <w:r w:rsidRPr="00287235">
              <w:rPr>
                <w:rFonts w:ascii="Times New Roman" w:hAnsi="Times New Roman" w:cs="Times New Roman"/>
                <w:sz w:val="24"/>
                <w:szCs w:val="40"/>
              </w:rPr>
              <w:t>MUY EN DESACUERDO</w:t>
            </w:r>
          </w:p>
        </w:tc>
        <w:tc>
          <w:tcPr>
            <w:tcW w:w="1268" w:type="dxa"/>
            <w:vAlign w:val="bottom"/>
          </w:tcPr>
          <w:p w14:paraId="63560A55" w14:textId="3A17FA7F" w:rsidR="00F67349" w:rsidRPr="00287235" w:rsidRDefault="00F67349" w:rsidP="0020372F">
            <w:pPr>
              <w:jc w:val="right"/>
              <w:rPr>
                <w:rFonts w:ascii="Times New Roman" w:hAnsi="Times New Roman" w:cs="Times New Roman"/>
                <w:sz w:val="24"/>
                <w:szCs w:val="40"/>
              </w:rPr>
            </w:pPr>
            <w:r w:rsidRPr="00287235">
              <w:rPr>
                <w:rFonts w:ascii="Times New Roman" w:hAnsi="Times New Roman" w:cs="Times New Roman"/>
                <w:sz w:val="24"/>
                <w:szCs w:val="40"/>
              </w:rPr>
              <w:t>1</w:t>
            </w:r>
          </w:p>
        </w:tc>
        <w:tc>
          <w:tcPr>
            <w:tcW w:w="1238" w:type="dxa"/>
            <w:vAlign w:val="bottom"/>
          </w:tcPr>
          <w:p w14:paraId="76D74933" w14:textId="68FBF434" w:rsidR="00F67349" w:rsidRPr="00287235" w:rsidRDefault="00F67349" w:rsidP="0020372F">
            <w:pPr>
              <w:jc w:val="right"/>
              <w:rPr>
                <w:rFonts w:ascii="Times New Roman" w:hAnsi="Times New Roman" w:cs="Times New Roman"/>
                <w:sz w:val="24"/>
                <w:szCs w:val="40"/>
              </w:rPr>
            </w:pPr>
            <w:r w:rsidRPr="00287235">
              <w:rPr>
                <w:rFonts w:ascii="Times New Roman" w:hAnsi="Times New Roman" w:cs="Times New Roman"/>
                <w:sz w:val="24"/>
                <w:szCs w:val="40"/>
              </w:rPr>
              <w:t>9.1</w:t>
            </w:r>
          </w:p>
        </w:tc>
        <w:tc>
          <w:tcPr>
            <w:tcW w:w="1229" w:type="dxa"/>
            <w:vAlign w:val="bottom"/>
          </w:tcPr>
          <w:p w14:paraId="3C202011" w14:textId="46B098F0" w:rsidR="00F67349" w:rsidRPr="00287235" w:rsidRDefault="00F67349" w:rsidP="0020372F">
            <w:pPr>
              <w:jc w:val="right"/>
              <w:rPr>
                <w:rFonts w:ascii="Times New Roman" w:hAnsi="Times New Roman" w:cs="Times New Roman"/>
                <w:sz w:val="24"/>
                <w:szCs w:val="40"/>
              </w:rPr>
            </w:pPr>
            <w:r w:rsidRPr="00287235">
              <w:rPr>
                <w:rFonts w:ascii="Times New Roman" w:hAnsi="Times New Roman" w:cs="Times New Roman"/>
                <w:sz w:val="24"/>
                <w:szCs w:val="40"/>
              </w:rPr>
              <w:t>9.1</w:t>
            </w:r>
          </w:p>
        </w:tc>
        <w:tc>
          <w:tcPr>
            <w:tcW w:w="1269" w:type="dxa"/>
            <w:vAlign w:val="bottom"/>
          </w:tcPr>
          <w:p w14:paraId="377AED70" w14:textId="3224E5D2" w:rsidR="00F67349" w:rsidRPr="00287235" w:rsidRDefault="00F67349" w:rsidP="0020372F">
            <w:pPr>
              <w:jc w:val="right"/>
              <w:rPr>
                <w:rFonts w:ascii="Times New Roman" w:hAnsi="Times New Roman" w:cs="Times New Roman"/>
                <w:sz w:val="24"/>
                <w:szCs w:val="40"/>
              </w:rPr>
            </w:pPr>
            <w:r w:rsidRPr="00287235">
              <w:rPr>
                <w:rFonts w:ascii="Times New Roman" w:hAnsi="Times New Roman" w:cs="Times New Roman"/>
                <w:sz w:val="24"/>
                <w:szCs w:val="40"/>
              </w:rPr>
              <w:t>9.1</w:t>
            </w:r>
          </w:p>
        </w:tc>
      </w:tr>
      <w:tr w:rsidR="00F67349" w:rsidRPr="00287235" w14:paraId="4A27D632" w14:textId="77777777" w:rsidTr="00127C1A">
        <w:trPr>
          <w:jc w:val="center"/>
        </w:trPr>
        <w:tc>
          <w:tcPr>
            <w:tcW w:w="871" w:type="dxa"/>
            <w:vAlign w:val="bottom"/>
          </w:tcPr>
          <w:p w14:paraId="0686D308" w14:textId="77777777" w:rsidR="00F67349" w:rsidRPr="00287235" w:rsidRDefault="00F67349" w:rsidP="0020372F">
            <w:pPr>
              <w:spacing w:line="360" w:lineRule="auto"/>
              <w:jc w:val="both"/>
              <w:rPr>
                <w:rFonts w:ascii="Times New Roman" w:hAnsi="Times New Roman" w:cs="Times New Roman"/>
                <w:sz w:val="24"/>
                <w:szCs w:val="40"/>
              </w:rPr>
            </w:pPr>
          </w:p>
        </w:tc>
        <w:tc>
          <w:tcPr>
            <w:tcW w:w="3519" w:type="dxa"/>
            <w:vAlign w:val="bottom"/>
          </w:tcPr>
          <w:p w14:paraId="7D5A976B" w14:textId="77777777" w:rsidR="00F67349" w:rsidRPr="00287235" w:rsidRDefault="00F67349" w:rsidP="0020372F">
            <w:pPr>
              <w:rPr>
                <w:rFonts w:ascii="Times New Roman" w:hAnsi="Times New Roman" w:cs="Times New Roman"/>
                <w:sz w:val="24"/>
                <w:szCs w:val="40"/>
              </w:rPr>
            </w:pPr>
            <w:r w:rsidRPr="00287235">
              <w:rPr>
                <w:rFonts w:ascii="Times New Roman" w:hAnsi="Times New Roman" w:cs="Times New Roman"/>
                <w:sz w:val="24"/>
                <w:szCs w:val="40"/>
              </w:rPr>
              <w:t>NI DE ACUERDO NI EN DESACUERDO</w:t>
            </w:r>
          </w:p>
        </w:tc>
        <w:tc>
          <w:tcPr>
            <w:tcW w:w="1268" w:type="dxa"/>
            <w:vAlign w:val="bottom"/>
          </w:tcPr>
          <w:p w14:paraId="176FE8F2" w14:textId="44F1B207" w:rsidR="00F67349" w:rsidRPr="00287235" w:rsidRDefault="00F67349" w:rsidP="0020372F">
            <w:pPr>
              <w:jc w:val="right"/>
              <w:rPr>
                <w:rFonts w:ascii="Times New Roman" w:hAnsi="Times New Roman" w:cs="Times New Roman"/>
                <w:sz w:val="24"/>
                <w:szCs w:val="40"/>
              </w:rPr>
            </w:pPr>
            <w:r w:rsidRPr="00287235">
              <w:rPr>
                <w:rFonts w:ascii="Times New Roman" w:hAnsi="Times New Roman" w:cs="Times New Roman"/>
                <w:sz w:val="24"/>
                <w:szCs w:val="40"/>
              </w:rPr>
              <w:t>4</w:t>
            </w:r>
          </w:p>
        </w:tc>
        <w:tc>
          <w:tcPr>
            <w:tcW w:w="1238" w:type="dxa"/>
            <w:vAlign w:val="bottom"/>
          </w:tcPr>
          <w:p w14:paraId="3B48562B" w14:textId="18628DEA" w:rsidR="00F67349" w:rsidRPr="00287235" w:rsidRDefault="00F67349" w:rsidP="0020372F">
            <w:pPr>
              <w:jc w:val="right"/>
              <w:rPr>
                <w:rFonts w:ascii="Times New Roman" w:hAnsi="Times New Roman" w:cs="Times New Roman"/>
                <w:sz w:val="24"/>
                <w:szCs w:val="40"/>
              </w:rPr>
            </w:pPr>
            <w:r w:rsidRPr="00287235">
              <w:rPr>
                <w:rFonts w:ascii="Times New Roman" w:hAnsi="Times New Roman" w:cs="Times New Roman"/>
                <w:sz w:val="24"/>
                <w:szCs w:val="40"/>
              </w:rPr>
              <w:t>36.4</w:t>
            </w:r>
          </w:p>
        </w:tc>
        <w:tc>
          <w:tcPr>
            <w:tcW w:w="1229" w:type="dxa"/>
            <w:vAlign w:val="bottom"/>
          </w:tcPr>
          <w:p w14:paraId="611E89AF" w14:textId="1CE58464" w:rsidR="00F67349" w:rsidRPr="00287235" w:rsidRDefault="00F67349" w:rsidP="0020372F">
            <w:pPr>
              <w:jc w:val="right"/>
              <w:rPr>
                <w:rFonts w:ascii="Times New Roman" w:hAnsi="Times New Roman" w:cs="Times New Roman"/>
                <w:sz w:val="24"/>
                <w:szCs w:val="40"/>
              </w:rPr>
            </w:pPr>
            <w:r w:rsidRPr="00287235">
              <w:rPr>
                <w:rFonts w:ascii="Times New Roman" w:hAnsi="Times New Roman" w:cs="Times New Roman"/>
                <w:sz w:val="24"/>
                <w:szCs w:val="40"/>
              </w:rPr>
              <w:t>36.4</w:t>
            </w:r>
          </w:p>
        </w:tc>
        <w:tc>
          <w:tcPr>
            <w:tcW w:w="1269" w:type="dxa"/>
            <w:vAlign w:val="bottom"/>
          </w:tcPr>
          <w:p w14:paraId="6B94E526" w14:textId="04E58A46" w:rsidR="00F67349" w:rsidRPr="00287235" w:rsidRDefault="00F67349" w:rsidP="0020372F">
            <w:pPr>
              <w:jc w:val="right"/>
              <w:rPr>
                <w:rFonts w:ascii="Times New Roman" w:hAnsi="Times New Roman" w:cs="Times New Roman"/>
                <w:sz w:val="24"/>
                <w:szCs w:val="40"/>
              </w:rPr>
            </w:pPr>
            <w:r w:rsidRPr="00287235">
              <w:rPr>
                <w:rFonts w:ascii="Times New Roman" w:hAnsi="Times New Roman" w:cs="Times New Roman"/>
                <w:sz w:val="24"/>
                <w:szCs w:val="40"/>
              </w:rPr>
              <w:t>45.5</w:t>
            </w:r>
          </w:p>
        </w:tc>
      </w:tr>
      <w:tr w:rsidR="00F67349" w:rsidRPr="00287235" w14:paraId="57996B3D" w14:textId="77777777" w:rsidTr="00127C1A">
        <w:trPr>
          <w:jc w:val="center"/>
        </w:trPr>
        <w:tc>
          <w:tcPr>
            <w:tcW w:w="871" w:type="dxa"/>
            <w:vAlign w:val="bottom"/>
          </w:tcPr>
          <w:p w14:paraId="75510B83" w14:textId="77777777" w:rsidR="00F67349" w:rsidRPr="00287235" w:rsidRDefault="00F67349" w:rsidP="0020372F">
            <w:pPr>
              <w:spacing w:line="360" w:lineRule="auto"/>
              <w:jc w:val="both"/>
              <w:rPr>
                <w:rFonts w:ascii="Times New Roman" w:hAnsi="Times New Roman" w:cs="Times New Roman"/>
                <w:sz w:val="24"/>
                <w:szCs w:val="40"/>
              </w:rPr>
            </w:pPr>
          </w:p>
        </w:tc>
        <w:tc>
          <w:tcPr>
            <w:tcW w:w="3519" w:type="dxa"/>
            <w:vAlign w:val="bottom"/>
          </w:tcPr>
          <w:p w14:paraId="41338824" w14:textId="77777777" w:rsidR="00F67349" w:rsidRPr="00287235" w:rsidRDefault="00F67349" w:rsidP="0020372F">
            <w:pPr>
              <w:rPr>
                <w:rFonts w:ascii="Times New Roman" w:hAnsi="Times New Roman" w:cs="Times New Roman"/>
                <w:sz w:val="24"/>
                <w:szCs w:val="40"/>
              </w:rPr>
            </w:pPr>
            <w:r w:rsidRPr="00287235">
              <w:rPr>
                <w:rFonts w:ascii="Times New Roman" w:hAnsi="Times New Roman" w:cs="Times New Roman"/>
                <w:sz w:val="24"/>
                <w:szCs w:val="40"/>
              </w:rPr>
              <w:t>DE ACUERDO</w:t>
            </w:r>
          </w:p>
        </w:tc>
        <w:tc>
          <w:tcPr>
            <w:tcW w:w="1268" w:type="dxa"/>
            <w:vAlign w:val="bottom"/>
          </w:tcPr>
          <w:p w14:paraId="70FAA81D" w14:textId="074792DC" w:rsidR="00F67349" w:rsidRPr="00287235" w:rsidRDefault="00F67349" w:rsidP="0020372F">
            <w:pPr>
              <w:jc w:val="right"/>
              <w:rPr>
                <w:rFonts w:ascii="Times New Roman" w:hAnsi="Times New Roman" w:cs="Times New Roman"/>
                <w:sz w:val="24"/>
                <w:szCs w:val="40"/>
              </w:rPr>
            </w:pPr>
            <w:r w:rsidRPr="00287235">
              <w:rPr>
                <w:rFonts w:ascii="Times New Roman" w:hAnsi="Times New Roman" w:cs="Times New Roman"/>
                <w:sz w:val="24"/>
                <w:szCs w:val="40"/>
              </w:rPr>
              <w:t>6</w:t>
            </w:r>
          </w:p>
        </w:tc>
        <w:tc>
          <w:tcPr>
            <w:tcW w:w="1238" w:type="dxa"/>
            <w:vAlign w:val="bottom"/>
          </w:tcPr>
          <w:p w14:paraId="5B1054F9" w14:textId="1F2DEB2A" w:rsidR="00F67349" w:rsidRPr="00287235" w:rsidRDefault="00F67349" w:rsidP="0020372F">
            <w:pPr>
              <w:jc w:val="right"/>
              <w:rPr>
                <w:rFonts w:ascii="Times New Roman" w:hAnsi="Times New Roman" w:cs="Times New Roman"/>
                <w:sz w:val="24"/>
                <w:szCs w:val="40"/>
              </w:rPr>
            </w:pPr>
            <w:r w:rsidRPr="00287235">
              <w:rPr>
                <w:rFonts w:ascii="Times New Roman" w:hAnsi="Times New Roman" w:cs="Times New Roman"/>
                <w:sz w:val="24"/>
                <w:szCs w:val="40"/>
              </w:rPr>
              <w:t>54.5</w:t>
            </w:r>
          </w:p>
        </w:tc>
        <w:tc>
          <w:tcPr>
            <w:tcW w:w="1229" w:type="dxa"/>
            <w:vAlign w:val="bottom"/>
          </w:tcPr>
          <w:p w14:paraId="1C98B8CA" w14:textId="5C5C3C98" w:rsidR="00F67349" w:rsidRPr="00287235" w:rsidRDefault="00F67349" w:rsidP="0020372F">
            <w:pPr>
              <w:jc w:val="right"/>
              <w:rPr>
                <w:rFonts w:ascii="Times New Roman" w:hAnsi="Times New Roman" w:cs="Times New Roman"/>
                <w:sz w:val="24"/>
                <w:szCs w:val="40"/>
              </w:rPr>
            </w:pPr>
            <w:r w:rsidRPr="00287235">
              <w:rPr>
                <w:rFonts w:ascii="Times New Roman" w:hAnsi="Times New Roman" w:cs="Times New Roman"/>
                <w:sz w:val="24"/>
                <w:szCs w:val="40"/>
              </w:rPr>
              <w:t>54.5</w:t>
            </w:r>
          </w:p>
        </w:tc>
        <w:tc>
          <w:tcPr>
            <w:tcW w:w="1269" w:type="dxa"/>
            <w:vAlign w:val="bottom"/>
          </w:tcPr>
          <w:p w14:paraId="29F5D92D" w14:textId="77777777" w:rsidR="00F67349" w:rsidRPr="00287235" w:rsidRDefault="00F67349" w:rsidP="0020372F">
            <w:pPr>
              <w:jc w:val="right"/>
              <w:rPr>
                <w:rFonts w:ascii="Times New Roman" w:hAnsi="Times New Roman" w:cs="Times New Roman"/>
                <w:sz w:val="24"/>
                <w:szCs w:val="40"/>
              </w:rPr>
            </w:pPr>
            <w:r w:rsidRPr="00287235">
              <w:rPr>
                <w:rFonts w:ascii="Times New Roman" w:hAnsi="Times New Roman" w:cs="Times New Roman"/>
                <w:sz w:val="24"/>
                <w:szCs w:val="40"/>
              </w:rPr>
              <w:t>100.0</w:t>
            </w:r>
          </w:p>
        </w:tc>
      </w:tr>
      <w:tr w:rsidR="00F67349" w:rsidRPr="00287235" w14:paraId="0AA06259" w14:textId="77777777" w:rsidTr="00127C1A">
        <w:trPr>
          <w:jc w:val="center"/>
        </w:trPr>
        <w:tc>
          <w:tcPr>
            <w:tcW w:w="871" w:type="dxa"/>
            <w:vAlign w:val="bottom"/>
          </w:tcPr>
          <w:p w14:paraId="33B3DF79" w14:textId="77777777" w:rsidR="00F67349" w:rsidRPr="00287235" w:rsidRDefault="00F67349" w:rsidP="0020372F">
            <w:pPr>
              <w:spacing w:line="360" w:lineRule="auto"/>
              <w:jc w:val="both"/>
              <w:rPr>
                <w:rFonts w:ascii="Times New Roman" w:hAnsi="Times New Roman" w:cs="Times New Roman"/>
                <w:sz w:val="24"/>
                <w:szCs w:val="40"/>
              </w:rPr>
            </w:pPr>
          </w:p>
        </w:tc>
        <w:tc>
          <w:tcPr>
            <w:tcW w:w="3519" w:type="dxa"/>
            <w:vAlign w:val="bottom"/>
          </w:tcPr>
          <w:p w14:paraId="1690F668" w14:textId="77777777" w:rsidR="00F67349" w:rsidRPr="00287235" w:rsidRDefault="00F67349" w:rsidP="0020372F">
            <w:pPr>
              <w:rPr>
                <w:rFonts w:ascii="Times New Roman" w:hAnsi="Times New Roman" w:cs="Times New Roman"/>
                <w:sz w:val="24"/>
                <w:szCs w:val="40"/>
              </w:rPr>
            </w:pPr>
            <w:r w:rsidRPr="00287235">
              <w:rPr>
                <w:rFonts w:ascii="Times New Roman" w:hAnsi="Times New Roman" w:cs="Times New Roman"/>
                <w:sz w:val="24"/>
                <w:szCs w:val="40"/>
              </w:rPr>
              <w:t>Total</w:t>
            </w:r>
          </w:p>
        </w:tc>
        <w:tc>
          <w:tcPr>
            <w:tcW w:w="1268" w:type="dxa"/>
            <w:vAlign w:val="bottom"/>
          </w:tcPr>
          <w:p w14:paraId="5249B844" w14:textId="77777777" w:rsidR="00F67349" w:rsidRPr="00287235" w:rsidRDefault="00F67349" w:rsidP="0020372F">
            <w:pPr>
              <w:jc w:val="right"/>
              <w:rPr>
                <w:rFonts w:ascii="Times New Roman" w:hAnsi="Times New Roman" w:cs="Times New Roman"/>
                <w:sz w:val="24"/>
                <w:szCs w:val="40"/>
              </w:rPr>
            </w:pPr>
            <w:r w:rsidRPr="00287235">
              <w:rPr>
                <w:rFonts w:ascii="Times New Roman" w:hAnsi="Times New Roman" w:cs="Times New Roman"/>
                <w:sz w:val="24"/>
                <w:szCs w:val="40"/>
              </w:rPr>
              <w:t>11</w:t>
            </w:r>
          </w:p>
        </w:tc>
        <w:tc>
          <w:tcPr>
            <w:tcW w:w="1238" w:type="dxa"/>
            <w:vAlign w:val="bottom"/>
          </w:tcPr>
          <w:p w14:paraId="712EE34A" w14:textId="77777777" w:rsidR="00F67349" w:rsidRPr="00287235" w:rsidRDefault="00F67349" w:rsidP="0020372F">
            <w:pPr>
              <w:jc w:val="right"/>
              <w:rPr>
                <w:rFonts w:ascii="Times New Roman" w:hAnsi="Times New Roman" w:cs="Times New Roman"/>
                <w:sz w:val="24"/>
                <w:szCs w:val="40"/>
              </w:rPr>
            </w:pPr>
            <w:r w:rsidRPr="00287235">
              <w:rPr>
                <w:rFonts w:ascii="Times New Roman" w:hAnsi="Times New Roman" w:cs="Times New Roman"/>
                <w:sz w:val="24"/>
                <w:szCs w:val="40"/>
              </w:rPr>
              <w:t>100.0</w:t>
            </w:r>
          </w:p>
        </w:tc>
        <w:tc>
          <w:tcPr>
            <w:tcW w:w="1229" w:type="dxa"/>
            <w:vAlign w:val="bottom"/>
          </w:tcPr>
          <w:p w14:paraId="2ED27EE0" w14:textId="77777777" w:rsidR="00F67349" w:rsidRPr="00287235" w:rsidRDefault="00F67349" w:rsidP="0020372F">
            <w:pPr>
              <w:jc w:val="right"/>
              <w:rPr>
                <w:rFonts w:ascii="Times New Roman" w:hAnsi="Times New Roman" w:cs="Times New Roman"/>
                <w:sz w:val="24"/>
                <w:szCs w:val="40"/>
              </w:rPr>
            </w:pPr>
            <w:r w:rsidRPr="00287235">
              <w:rPr>
                <w:rFonts w:ascii="Times New Roman" w:hAnsi="Times New Roman" w:cs="Times New Roman"/>
                <w:sz w:val="24"/>
                <w:szCs w:val="40"/>
              </w:rPr>
              <w:t>100.0</w:t>
            </w:r>
          </w:p>
        </w:tc>
        <w:tc>
          <w:tcPr>
            <w:tcW w:w="1269" w:type="dxa"/>
            <w:vAlign w:val="bottom"/>
          </w:tcPr>
          <w:p w14:paraId="5C5A2DEA" w14:textId="77777777" w:rsidR="00F67349" w:rsidRPr="00287235" w:rsidRDefault="00F67349" w:rsidP="0020372F">
            <w:pPr>
              <w:jc w:val="right"/>
              <w:rPr>
                <w:rFonts w:ascii="Times New Roman" w:hAnsi="Times New Roman" w:cs="Times New Roman"/>
                <w:sz w:val="24"/>
                <w:szCs w:val="40"/>
              </w:rPr>
            </w:pPr>
          </w:p>
        </w:tc>
      </w:tr>
    </w:tbl>
    <w:p w14:paraId="39182DF4" w14:textId="1364BF10" w:rsidR="00CF23DA" w:rsidRDefault="00CF23DA" w:rsidP="00CF23DA">
      <w:pPr>
        <w:spacing w:after="0" w:line="360" w:lineRule="auto"/>
        <w:ind w:firstLine="567"/>
        <w:jc w:val="center"/>
        <w:rPr>
          <w:rFonts w:ascii="Times New Roman" w:hAnsi="Times New Roman" w:cs="Times New Roman"/>
          <w:sz w:val="24"/>
          <w:szCs w:val="24"/>
        </w:rPr>
      </w:pPr>
      <w:r w:rsidRPr="00287235">
        <w:rPr>
          <w:rFonts w:ascii="Times New Roman" w:hAnsi="Times New Roman" w:cs="Times New Roman"/>
          <w:bCs/>
          <w:sz w:val="24"/>
          <w:szCs w:val="24"/>
        </w:rPr>
        <w:t>Fuente: Elaboración</w:t>
      </w:r>
      <w:r>
        <w:rPr>
          <w:rFonts w:ascii="Times New Roman" w:hAnsi="Times New Roman" w:cs="Times New Roman"/>
          <w:sz w:val="24"/>
          <w:szCs w:val="24"/>
        </w:rPr>
        <w:t xml:space="preserve"> propia</w:t>
      </w:r>
    </w:p>
    <w:p w14:paraId="47F284CF" w14:textId="4971074C" w:rsidR="003F527F" w:rsidRDefault="003F527F" w:rsidP="004523E8">
      <w:pPr>
        <w:spacing w:after="0" w:line="360" w:lineRule="auto"/>
        <w:jc w:val="both"/>
        <w:rPr>
          <w:rFonts w:ascii="Times New Roman" w:hAnsi="Times New Roman" w:cs="Times New Roman"/>
          <w:b/>
          <w:bCs/>
          <w:sz w:val="24"/>
          <w:szCs w:val="24"/>
        </w:rPr>
      </w:pPr>
    </w:p>
    <w:p w14:paraId="1031D471" w14:textId="62AFA0C1" w:rsidR="009805F0" w:rsidRDefault="009805F0" w:rsidP="004523E8">
      <w:pPr>
        <w:spacing w:after="0" w:line="360" w:lineRule="auto"/>
        <w:jc w:val="both"/>
        <w:rPr>
          <w:rFonts w:ascii="Times New Roman" w:hAnsi="Times New Roman" w:cs="Times New Roman"/>
          <w:b/>
          <w:bCs/>
          <w:sz w:val="24"/>
          <w:szCs w:val="24"/>
        </w:rPr>
      </w:pPr>
    </w:p>
    <w:p w14:paraId="06B704AD" w14:textId="363B1E4A" w:rsidR="009805F0" w:rsidRDefault="009805F0" w:rsidP="004523E8">
      <w:pPr>
        <w:spacing w:after="0" w:line="360" w:lineRule="auto"/>
        <w:jc w:val="both"/>
        <w:rPr>
          <w:rFonts w:ascii="Times New Roman" w:hAnsi="Times New Roman" w:cs="Times New Roman"/>
          <w:b/>
          <w:bCs/>
          <w:sz w:val="24"/>
          <w:szCs w:val="24"/>
        </w:rPr>
      </w:pPr>
    </w:p>
    <w:p w14:paraId="1505D4A0" w14:textId="1BBACC81" w:rsidR="009805F0" w:rsidRDefault="009805F0" w:rsidP="004523E8">
      <w:pPr>
        <w:spacing w:after="0" w:line="360" w:lineRule="auto"/>
        <w:jc w:val="both"/>
        <w:rPr>
          <w:rFonts w:ascii="Times New Roman" w:hAnsi="Times New Roman" w:cs="Times New Roman"/>
          <w:b/>
          <w:bCs/>
          <w:sz w:val="24"/>
          <w:szCs w:val="24"/>
        </w:rPr>
      </w:pPr>
    </w:p>
    <w:p w14:paraId="68442430" w14:textId="192D2F8A" w:rsidR="009805F0" w:rsidRDefault="009805F0" w:rsidP="004523E8">
      <w:pPr>
        <w:spacing w:after="0" w:line="360" w:lineRule="auto"/>
        <w:jc w:val="both"/>
        <w:rPr>
          <w:rFonts w:ascii="Times New Roman" w:hAnsi="Times New Roman" w:cs="Times New Roman"/>
          <w:b/>
          <w:bCs/>
          <w:sz w:val="24"/>
          <w:szCs w:val="24"/>
        </w:rPr>
      </w:pPr>
    </w:p>
    <w:p w14:paraId="75857C66" w14:textId="77777777" w:rsidR="009805F0" w:rsidRDefault="009805F0" w:rsidP="004523E8">
      <w:pPr>
        <w:spacing w:after="0" w:line="360" w:lineRule="auto"/>
        <w:jc w:val="both"/>
        <w:rPr>
          <w:rFonts w:ascii="Times New Roman" w:hAnsi="Times New Roman" w:cs="Times New Roman"/>
          <w:b/>
          <w:bCs/>
          <w:sz w:val="24"/>
          <w:szCs w:val="24"/>
        </w:rPr>
      </w:pPr>
    </w:p>
    <w:p w14:paraId="2F5D3A70" w14:textId="59C09CDC" w:rsidR="00EF3956" w:rsidRPr="00287235" w:rsidRDefault="00B067C4" w:rsidP="00287235">
      <w:pPr>
        <w:spacing w:after="0" w:line="360" w:lineRule="auto"/>
        <w:jc w:val="center"/>
        <w:rPr>
          <w:rFonts w:ascii="Times New Roman" w:hAnsi="Times New Roman" w:cs="Times New Roman"/>
          <w:b/>
          <w:bCs/>
          <w:sz w:val="26"/>
          <w:szCs w:val="26"/>
        </w:rPr>
      </w:pPr>
      <w:r w:rsidRPr="00287235">
        <w:rPr>
          <w:rFonts w:ascii="Times New Roman" w:hAnsi="Times New Roman" w:cs="Times New Roman"/>
          <w:b/>
          <w:bCs/>
          <w:sz w:val="26"/>
          <w:szCs w:val="26"/>
        </w:rPr>
        <w:lastRenderedPageBreak/>
        <w:t>D</w:t>
      </w:r>
      <w:r w:rsidR="00B66CA5" w:rsidRPr="00287235">
        <w:rPr>
          <w:rFonts w:ascii="Times New Roman" w:hAnsi="Times New Roman" w:cs="Times New Roman"/>
          <w:b/>
          <w:bCs/>
          <w:sz w:val="26"/>
          <w:szCs w:val="26"/>
        </w:rPr>
        <w:t>imensión didáctica:</w:t>
      </w:r>
      <w:r w:rsidRPr="00287235">
        <w:rPr>
          <w:rFonts w:ascii="Times New Roman" w:hAnsi="Times New Roman" w:cs="Times New Roman"/>
          <w:b/>
          <w:bCs/>
          <w:sz w:val="26"/>
          <w:szCs w:val="26"/>
        </w:rPr>
        <w:t xml:space="preserve"> Transf</w:t>
      </w:r>
      <w:r w:rsidR="00DF29B4" w:rsidRPr="00287235">
        <w:rPr>
          <w:rFonts w:ascii="Times New Roman" w:hAnsi="Times New Roman" w:cs="Times New Roman"/>
          <w:b/>
          <w:bCs/>
          <w:sz w:val="26"/>
          <w:szCs w:val="26"/>
        </w:rPr>
        <w:t>ormación de la práctica docente en</w:t>
      </w:r>
      <w:r w:rsidRPr="00287235">
        <w:rPr>
          <w:rFonts w:ascii="Times New Roman" w:hAnsi="Times New Roman" w:cs="Times New Roman"/>
          <w:b/>
          <w:bCs/>
          <w:sz w:val="26"/>
          <w:szCs w:val="26"/>
        </w:rPr>
        <w:t xml:space="preserve"> el contexto educativo</w:t>
      </w:r>
    </w:p>
    <w:p w14:paraId="4561D5ED" w14:textId="4D4E8B2C" w:rsidR="00B66CA5" w:rsidRDefault="002D48CC" w:rsidP="00B66CA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esta</w:t>
      </w:r>
      <w:r w:rsidR="00C24C42">
        <w:rPr>
          <w:rFonts w:ascii="Times New Roman" w:hAnsi="Times New Roman" w:cs="Times New Roman"/>
          <w:sz w:val="24"/>
          <w:szCs w:val="24"/>
        </w:rPr>
        <w:t xml:space="preserve"> </w:t>
      </w:r>
      <w:r w:rsidR="00B66CA5">
        <w:rPr>
          <w:rFonts w:ascii="Times New Roman" w:hAnsi="Times New Roman" w:cs="Times New Roman"/>
          <w:sz w:val="24"/>
          <w:szCs w:val="24"/>
        </w:rPr>
        <w:t xml:space="preserve">dimensión </w:t>
      </w:r>
      <w:r w:rsidR="00C24C42">
        <w:rPr>
          <w:rFonts w:ascii="Times New Roman" w:hAnsi="Times New Roman" w:cs="Times New Roman"/>
          <w:sz w:val="24"/>
          <w:szCs w:val="24"/>
        </w:rPr>
        <w:t xml:space="preserve">se consideraron los </w:t>
      </w:r>
      <w:r w:rsidR="00E75358">
        <w:rPr>
          <w:rFonts w:ascii="Times New Roman" w:hAnsi="Times New Roman" w:cs="Times New Roman"/>
          <w:sz w:val="24"/>
          <w:szCs w:val="24"/>
        </w:rPr>
        <w:t>enfoques hacia las competencias y cómo</w:t>
      </w:r>
      <w:r w:rsidR="002B2CB4">
        <w:rPr>
          <w:rFonts w:ascii="Times New Roman" w:hAnsi="Times New Roman" w:cs="Times New Roman"/>
          <w:sz w:val="24"/>
          <w:szCs w:val="24"/>
        </w:rPr>
        <w:t xml:space="preserve"> </w:t>
      </w:r>
      <w:r w:rsidR="00C24C42">
        <w:rPr>
          <w:rFonts w:ascii="Times New Roman" w:hAnsi="Times New Roman" w:cs="Times New Roman"/>
          <w:sz w:val="24"/>
          <w:szCs w:val="24"/>
        </w:rPr>
        <w:t>influyen en la percepción docente</w:t>
      </w:r>
      <w:r w:rsidR="00B66CA5">
        <w:rPr>
          <w:rFonts w:ascii="Times New Roman" w:hAnsi="Times New Roman" w:cs="Times New Roman"/>
          <w:sz w:val="24"/>
          <w:szCs w:val="24"/>
        </w:rPr>
        <w:t xml:space="preserve">, así como </w:t>
      </w:r>
      <w:r w:rsidR="00C24C42">
        <w:rPr>
          <w:rFonts w:ascii="Times New Roman" w:hAnsi="Times New Roman" w:cs="Times New Roman"/>
          <w:sz w:val="24"/>
          <w:szCs w:val="24"/>
        </w:rPr>
        <w:t xml:space="preserve">de las acciones que hacen o </w:t>
      </w:r>
      <w:r w:rsidR="00B66CA5">
        <w:rPr>
          <w:rFonts w:ascii="Times New Roman" w:hAnsi="Times New Roman" w:cs="Times New Roman"/>
          <w:sz w:val="24"/>
          <w:szCs w:val="24"/>
        </w:rPr>
        <w:t xml:space="preserve">dejan </w:t>
      </w:r>
      <w:r w:rsidR="00C24C42">
        <w:rPr>
          <w:rFonts w:ascii="Times New Roman" w:hAnsi="Times New Roman" w:cs="Times New Roman"/>
          <w:sz w:val="24"/>
          <w:szCs w:val="24"/>
        </w:rPr>
        <w:t xml:space="preserve">de hacer en el momento </w:t>
      </w:r>
      <w:r w:rsidR="00B66CA5">
        <w:rPr>
          <w:rFonts w:ascii="Times New Roman" w:hAnsi="Times New Roman" w:cs="Times New Roman"/>
          <w:sz w:val="24"/>
          <w:szCs w:val="24"/>
        </w:rPr>
        <w:t xml:space="preserve">en </w:t>
      </w:r>
      <w:r w:rsidR="00C24C42">
        <w:rPr>
          <w:rFonts w:ascii="Times New Roman" w:hAnsi="Times New Roman" w:cs="Times New Roman"/>
          <w:sz w:val="24"/>
          <w:szCs w:val="24"/>
        </w:rPr>
        <w:t xml:space="preserve">que </w:t>
      </w:r>
      <w:r w:rsidR="00B66CA5">
        <w:rPr>
          <w:rFonts w:ascii="Times New Roman" w:hAnsi="Times New Roman" w:cs="Times New Roman"/>
          <w:sz w:val="24"/>
          <w:szCs w:val="24"/>
        </w:rPr>
        <w:t>se encuentran</w:t>
      </w:r>
      <w:r w:rsidR="00C24C42">
        <w:rPr>
          <w:rFonts w:ascii="Times New Roman" w:hAnsi="Times New Roman" w:cs="Times New Roman"/>
          <w:sz w:val="24"/>
          <w:szCs w:val="24"/>
        </w:rPr>
        <w:t xml:space="preserve"> </w:t>
      </w:r>
      <w:r w:rsidR="00B66CA5">
        <w:rPr>
          <w:rFonts w:ascii="Times New Roman" w:hAnsi="Times New Roman" w:cs="Times New Roman"/>
          <w:sz w:val="24"/>
          <w:szCs w:val="24"/>
        </w:rPr>
        <w:t xml:space="preserve">con </w:t>
      </w:r>
      <w:r w:rsidR="00C24C42">
        <w:rPr>
          <w:rFonts w:ascii="Times New Roman" w:hAnsi="Times New Roman" w:cs="Times New Roman"/>
          <w:sz w:val="24"/>
          <w:szCs w:val="24"/>
        </w:rPr>
        <w:t>estudiantes c</w:t>
      </w:r>
      <w:r w:rsidR="0061734A">
        <w:rPr>
          <w:rFonts w:ascii="Times New Roman" w:hAnsi="Times New Roman" w:cs="Times New Roman"/>
          <w:sz w:val="24"/>
          <w:szCs w:val="24"/>
        </w:rPr>
        <w:t>on N</w:t>
      </w:r>
      <w:r w:rsidR="00B66CA5">
        <w:rPr>
          <w:rFonts w:ascii="Times New Roman" w:hAnsi="Times New Roman" w:cs="Times New Roman"/>
          <w:sz w:val="24"/>
          <w:szCs w:val="24"/>
        </w:rPr>
        <w:t xml:space="preserve">EE </w:t>
      </w:r>
      <w:r w:rsidR="00C24C42">
        <w:rPr>
          <w:rFonts w:ascii="Times New Roman" w:hAnsi="Times New Roman" w:cs="Times New Roman"/>
          <w:sz w:val="24"/>
          <w:szCs w:val="24"/>
        </w:rPr>
        <w:t>dentro de</w:t>
      </w:r>
      <w:r w:rsidR="00B66CA5">
        <w:rPr>
          <w:rFonts w:ascii="Times New Roman" w:hAnsi="Times New Roman" w:cs="Times New Roman"/>
          <w:sz w:val="24"/>
          <w:szCs w:val="24"/>
        </w:rPr>
        <w:t>l</w:t>
      </w:r>
      <w:r w:rsidR="00C24C42">
        <w:rPr>
          <w:rFonts w:ascii="Times New Roman" w:hAnsi="Times New Roman" w:cs="Times New Roman"/>
          <w:sz w:val="24"/>
          <w:szCs w:val="24"/>
        </w:rPr>
        <w:t xml:space="preserve"> aula.</w:t>
      </w:r>
      <w:r w:rsidR="00B66CA5">
        <w:rPr>
          <w:rFonts w:ascii="Times New Roman" w:hAnsi="Times New Roman" w:cs="Times New Roman"/>
          <w:sz w:val="24"/>
          <w:szCs w:val="24"/>
        </w:rPr>
        <w:t xml:space="preserve"> Al respecto, se puede decir q</w:t>
      </w:r>
      <w:r w:rsidR="00E75358">
        <w:rPr>
          <w:rFonts w:ascii="Times New Roman" w:hAnsi="Times New Roman" w:cs="Times New Roman"/>
          <w:sz w:val="24"/>
          <w:szCs w:val="24"/>
        </w:rPr>
        <w:t>ue el 45.6</w:t>
      </w:r>
      <w:r w:rsidR="00B66CA5">
        <w:rPr>
          <w:rFonts w:ascii="Times New Roman" w:hAnsi="Times New Roman" w:cs="Times New Roman"/>
          <w:sz w:val="24"/>
          <w:szCs w:val="24"/>
        </w:rPr>
        <w:t> %</w:t>
      </w:r>
      <w:r w:rsidR="00E75358">
        <w:rPr>
          <w:rFonts w:ascii="Times New Roman" w:hAnsi="Times New Roman" w:cs="Times New Roman"/>
          <w:sz w:val="24"/>
          <w:szCs w:val="24"/>
        </w:rPr>
        <w:t xml:space="preserve"> de los profesores</w:t>
      </w:r>
      <w:r w:rsidR="00B66CA5">
        <w:rPr>
          <w:rFonts w:ascii="Times New Roman" w:hAnsi="Times New Roman" w:cs="Times New Roman"/>
          <w:sz w:val="24"/>
          <w:szCs w:val="24"/>
        </w:rPr>
        <w:t xml:space="preserve"> se muestran en desacuerdo y muy en desacuerdo cuando se les preguntó si se les hacía difícil entender el concepto de competencias para personas con NEE (tabla 14)</w:t>
      </w:r>
      <w:r w:rsidR="00B80817">
        <w:rPr>
          <w:rFonts w:ascii="Times New Roman" w:hAnsi="Times New Roman" w:cs="Times New Roman"/>
          <w:sz w:val="24"/>
          <w:szCs w:val="24"/>
        </w:rPr>
        <w:t xml:space="preserve">. Asimismo, </w:t>
      </w:r>
      <w:r w:rsidR="00B66CA5">
        <w:rPr>
          <w:rFonts w:ascii="Times New Roman" w:hAnsi="Times New Roman" w:cs="Times New Roman"/>
          <w:sz w:val="24"/>
          <w:szCs w:val="24"/>
        </w:rPr>
        <w:t>82</w:t>
      </w:r>
      <w:r w:rsidR="00B80817">
        <w:rPr>
          <w:rFonts w:ascii="Times New Roman" w:hAnsi="Times New Roman" w:cs="Times New Roman"/>
          <w:sz w:val="24"/>
          <w:szCs w:val="24"/>
        </w:rPr>
        <w:t> </w:t>
      </w:r>
      <w:r w:rsidR="00B66CA5">
        <w:rPr>
          <w:rFonts w:ascii="Times New Roman" w:hAnsi="Times New Roman" w:cs="Times New Roman"/>
          <w:sz w:val="24"/>
          <w:szCs w:val="24"/>
        </w:rPr>
        <w:t>%</w:t>
      </w:r>
      <w:r w:rsidR="00B80817">
        <w:rPr>
          <w:rFonts w:ascii="Times New Roman" w:hAnsi="Times New Roman" w:cs="Times New Roman"/>
          <w:sz w:val="24"/>
          <w:szCs w:val="24"/>
        </w:rPr>
        <w:t xml:space="preserve"> se muestra de acuerdo y muy de acuerdo </w:t>
      </w:r>
      <w:r w:rsidR="00B66CA5">
        <w:rPr>
          <w:rFonts w:ascii="Times New Roman" w:hAnsi="Times New Roman" w:cs="Times New Roman"/>
          <w:sz w:val="24"/>
          <w:szCs w:val="24"/>
        </w:rPr>
        <w:t xml:space="preserve">hacia el cambio de </w:t>
      </w:r>
      <w:r w:rsidR="00B80817">
        <w:rPr>
          <w:rFonts w:ascii="Times New Roman" w:hAnsi="Times New Roman" w:cs="Times New Roman"/>
          <w:sz w:val="24"/>
          <w:szCs w:val="24"/>
        </w:rPr>
        <w:t>la</w:t>
      </w:r>
      <w:r w:rsidR="00B66CA5">
        <w:rPr>
          <w:rFonts w:ascii="Times New Roman" w:hAnsi="Times New Roman" w:cs="Times New Roman"/>
          <w:sz w:val="24"/>
          <w:szCs w:val="24"/>
        </w:rPr>
        <w:t xml:space="preserve"> práctica </w:t>
      </w:r>
      <w:r w:rsidR="00B80817">
        <w:rPr>
          <w:rFonts w:ascii="Times New Roman" w:hAnsi="Times New Roman" w:cs="Times New Roman"/>
          <w:sz w:val="24"/>
          <w:szCs w:val="24"/>
        </w:rPr>
        <w:t>cuando hay en el aula</w:t>
      </w:r>
      <w:r w:rsidR="00B66CA5">
        <w:rPr>
          <w:rFonts w:ascii="Times New Roman" w:hAnsi="Times New Roman" w:cs="Times New Roman"/>
          <w:sz w:val="24"/>
          <w:szCs w:val="24"/>
        </w:rPr>
        <w:t xml:space="preserve"> estudiantes con N</w:t>
      </w:r>
      <w:r w:rsidR="00B80817">
        <w:rPr>
          <w:rFonts w:ascii="Times New Roman" w:hAnsi="Times New Roman" w:cs="Times New Roman"/>
          <w:sz w:val="24"/>
          <w:szCs w:val="24"/>
        </w:rPr>
        <w:t>EE</w:t>
      </w:r>
      <w:r w:rsidR="00B66CA5">
        <w:rPr>
          <w:rFonts w:ascii="Times New Roman" w:hAnsi="Times New Roman" w:cs="Times New Roman"/>
          <w:sz w:val="24"/>
          <w:szCs w:val="24"/>
        </w:rPr>
        <w:t xml:space="preserve"> (</w:t>
      </w:r>
      <w:r w:rsidR="00B80817">
        <w:rPr>
          <w:rFonts w:ascii="Times New Roman" w:hAnsi="Times New Roman" w:cs="Times New Roman"/>
          <w:sz w:val="24"/>
          <w:szCs w:val="24"/>
        </w:rPr>
        <w:t>t</w:t>
      </w:r>
      <w:r w:rsidR="00B66CA5">
        <w:rPr>
          <w:rFonts w:ascii="Times New Roman" w:hAnsi="Times New Roman" w:cs="Times New Roman"/>
          <w:sz w:val="24"/>
          <w:szCs w:val="24"/>
        </w:rPr>
        <w:t>abla 15).</w:t>
      </w:r>
    </w:p>
    <w:p w14:paraId="593DFC5C" w14:textId="77777777" w:rsidR="00287235" w:rsidRDefault="00287235" w:rsidP="00B66CA5">
      <w:pPr>
        <w:spacing w:after="0" w:line="360" w:lineRule="auto"/>
        <w:ind w:firstLine="708"/>
        <w:jc w:val="both"/>
        <w:rPr>
          <w:rFonts w:ascii="Times New Roman" w:hAnsi="Times New Roman" w:cs="Times New Roman"/>
          <w:sz w:val="24"/>
          <w:szCs w:val="24"/>
        </w:rPr>
      </w:pPr>
    </w:p>
    <w:p w14:paraId="55AC423D" w14:textId="1B1A3C40" w:rsidR="00F67349" w:rsidRPr="003F527F" w:rsidRDefault="00F67349" w:rsidP="00F67349">
      <w:pPr>
        <w:autoSpaceDE w:val="0"/>
        <w:autoSpaceDN w:val="0"/>
        <w:adjustRightInd w:val="0"/>
        <w:spacing w:after="120" w:line="400" w:lineRule="atLeast"/>
        <w:jc w:val="center"/>
        <w:rPr>
          <w:rFonts w:ascii="Times New Roman" w:hAnsi="Times New Roman" w:cs="Times New Roman"/>
          <w:sz w:val="24"/>
          <w:szCs w:val="20"/>
        </w:rPr>
      </w:pPr>
      <w:r w:rsidRPr="003F527F">
        <w:rPr>
          <w:rFonts w:ascii="Times New Roman" w:hAnsi="Times New Roman" w:cs="Times New Roman"/>
          <w:b/>
          <w:sz w:val="24"/>
          <w:szCs w:val="20"/>
        </w:rPr>
        <w:t>Tabla 14.</w:t>
      </w:r>
      <w:r w:rsidR="00A950BA">
        <w:rPr>
          <w:rFonts w:ascii="Times New Roman" w:hAnsi="Times New Roman" w:cs="Times New Roman"/>
          <w:sz w:val="24"/>
          <w:szCs w:val="20"/>
        </w:rPr>
        <w:t xml:space="preserve"> </w:t>
      </w:r>
      <w:r w:rsidRPr="003F527F">
        <w:rPr>
          <w:rFonts w:ascii="Times New Roman" w:hAnsi="Times New Roman" w:cs="Times New Roman"/>
          <w:sz w:val="24"/>
          <w:szCs w:val="20"/>
        </w:rPr>
        <w:t>Ítem 60.</w:t>
      </w:r>
      <w:r w:rsidR="00A950BA">
        <w:rPr>
          <w:rFonts w:ascii="Times New Roman" w:hAnsi="Times New Roman" w:cs="Times New Roman"/>
          <w:b/>
          <w:sz w:val="24"/>
          <w:szCs w:val="20"/>
        </w:rPr>
        <w:t xml:space="preserve"> </w:t>
      </w:r>
      <w:r w:rsidRPr="003F527F">
        <w:rPr>
          <w:rFonts w:ascii="Times New Roman" w:hAnsi="Times New Roman" w:cs="Times New Roman"/>
          <w:sz w:val="24"/>
          <w:szCs w:val="20"/>
        </w:rPr>
        <w:t>Es difícil entender el concepto de competencias para personas con N</w:t>
      </w:r>
      <w:r w:rsidR="00B66CA5" w:rsidRPr="003F527F">
        <w:rPr>
          <w:rFonts w:ascii="Times New Roman" w:hAnsi="Times New Roman" w:cs="Times New Roman"/>
          <w:sz w:val="24"/>
          <w:szCs w:val="20"/>
        </w:rPr>
        <w:t>EE</w:t>
      </w:r>
    </w:p>
    <w:tbl>
      <w:tblPr>
        <w:tblStyle w:val="Tablaconcuadrcula"/>
        <w:tblW w:w="0" w:type="auto"/>
        <w:jc w:val="center"/>
        <w:tblLook w:val="04A0" w:firstRow="1" w:lastRow="0" w:firstColumn="1" w:lastColumn="0" w:noHBand="0" w:noVBand="1"/>
      </w:tblPr>
      <w:tblGrid>
        <w:gridCol w:w="871"/>
        <w:gridCol w:w="3494"/>
        <w:gridCol w:w="1269"/>
        <w:gridCol w:w="1229"/>
        <w:gridCol w:w="1229"/>
        <w:gridCol w:w="1302"/>
      </w:tblGrid>
      <w:tr w:rsidR="00F67349" w:rsidRPr="00287235" w14:paraId="37C2D13D" w14:textId="77777777" w:rsidTr="00127C1A">
        <w:trPr>
          <w:jc w:val="center"/>
        </w:trPr>
        <w:tc>
          <w:tcPr>
            <w:tcW w:w="871" w:type="dxa"/>
          </w:tcPr>
          <w:p w14:paraId="4C76003E" w14:textId="77777777" w:rsidR="00F67349" w:rsidRPr="00287235" w:rsidRDefault="00F67349" w:rsidP="0020372F">
            <w:pPr>
              <w:jc w:val="both"/>
              <w:rPr>
                <w:rFonts w:ascii="Times New Roman" w:hAnsi="Times New Roman" w:cs="Times New Roman"/>
                <w:sz w:val="24"/>
                <w:szCs w:val="40"/>
              </w:rPr>
            </w:pPr>
          </w:p>
        </w:tc>
        <w:tc>
          <w:tcPr>
            <w:tcW w:w="3519" w:type="dxa"/>
          </w:tcPr>
          <w:p w14:paraId="65F41B72" w14:textId="77777777" w:rsidR="00F67349" w:rsidRPr="00287235" w:rsidRDefault="00F67349" w:rsidP="0020372F">
            <w:pPr>
              <w:jc w:val="both"/>
              <w:rPr>
                <w:rFonts w:ascii="Times New Roman" w:hAnsi="Times New Roman" w:cs="Times New Roman"/>
                <w:sz w:val="24"/>
                <w:szCs w:val="40"/>
              </w:rPr>
            </w:pPr>
          </w:p>
        </w:tc>
        <w:tc>
          <w:tcPr>
            <w:tcW w:w="1244" w:type="dxa"/>
            <w:vAlign w:val="bottom"/>
          </w:tcPr>
          <w:p w14:paraId="60CDC4D8" w14:textId="77777777" w:rsidR="00F67349" w:rsidRPr="00287235" w:rsidRDefault="00F67349" w:rsidP="0020372F">
            <w:pPr>
              <w:jc w:val="center"/>
              <w:rPr>
                <w:rFonts w:ascii="Times New Roman" w:hAnsi="Times New Roman" w:cs="Times New Roman"/>
                <w:sz w:val="24"/>
                <w:szCs w:val="40"/>
              </w:rPr>
            </w:pPr>
            <w:r w:rsidRPr="00287235">
              <w:rPr>
                <w:rFonts w:ascii="Times New Roman" w:hAnsi="Times New Roman" w:cs="Times New Roman"/>
                <w:sz w:val="24"/>
                <w:szCs w:val="40"/>
              </w:rPr>
              <w:t>Frecuencia</w:t>
            </w:r>
          </w:p>
        </w:tc>
        <w:tc>
          <w:tcPr>
            <w:tcW w:w="1229" w:type="dxa"/>
            <w:vAlign w:val="bottom"/>
          </w:tcPr>
          <w:p w14:paraId="510589E7" w14:textId="77777777" w:rsidR="00F67349" w:rsidRPr="00287235" w:rsidRDefault="00F67349" w:rsidP="0020372F">
            <w:pPr>
              <w:jc w:val="center"/>
              <w:rPr>
                <w:rFonts w:ascii="Times New Roman" w:hAnsi="Times New Roman" w:cs="Times New Roman"/>
                <w:sz w:val="24"/>
                <w:szCs w:val="40"/>
              </w:rPr>
            </w:pPr>
            <w:r w:rsidRPr="00287235">
              <w:rPr>
                <w:rFonts w:ascii="Times New Roman" w:hAnsi="Times New Roman" w:cs="Times New Roman"/>
                <w:sz w:val="24"/>
                <w:szCs w:val="40"/>
              </w:rPr>
              <w:t>Porcentaje</w:t>
            </w:r>
          </w:p>
        </w:tc>
        <w:tc>
          <w:tcPr>
            <w:tcW w:w="1229" w:type="dxa"/>
            <w:vAlign w:val="bottom"/>
          </w:tcPr>
          <w:p w14:paraId="5C885149" w14:textId="77777777" w:rsidR="00F67349" w:rsidRPr="00287235" w:rsidRDefault="00F67349" w:rsidP="0020372F">
            <w:pPr>
              <w:jc w:val="center"/>
              <w:rPr>
                <w:rFonts w:ascii="Times New Roman" w:hAnsi="Times New Roman" w:cs="Times New Roman"/>
                <w:sz w:val="24"/>
                <w:szCs w:val="40"/>
              </w:rPr>
            </w:pPr>
            <w:r w:rsidRPr="00287235">
              <w:rPr>
                <w:rFonts w:ascii="Times New Roman" w:hAnsi="Times New Roman" w:cs="Times New Roman"/>
                <w:sz w:val="24"/>
                <w:szCs w:val="40"/>
              </w:rPr>
              <w:t>Porcentaje válido</w:t>
            </w:r>
          </w:p>
        </w:tc>
        <w:tc>
          <w:tcPr>
            <w:tcW w:w="1302" w:type="dxa"/>
            <w:vAlign w:val="bottom"/>
          </w:tcPr>
          <w:p w14:paraId="74A34CB6" w14:textId="77777777" w:rsidR="00F67349" w:rsidRPr="00287235" w:rsidRDefault="00F67349" w:rsidP="0020372F">
            <w:pPr>
              <w:jc w:val="center"/>
              <w:rPr>
                <w:rFonts w:ascii="Times New Roman" w:hAnsi="Times New Roman" w:cs="Times New Roman"/>
                <w:sz w:val="24"/>
                <w:szCs w:val="40"/>
              </w:rPr>
            </w:pPr>
            <w:r w:rsidRPr="00287235">
              <w:rPr>
                <w:rFonts w:ascii="Times New Roman" w:hAnsi="Times New Roman" w:cs="Times New Roman"/>
                <w:sz w:val="24"/>
                <w:szCs w:val="40"/>
              </w:rPr>
              <w:t>Porcentaje acumulado</w:t>
            </w:r>
          </w:p>
        </w:tc>
      </w:tr>
      <w:tr w:rsidR="00F67349" w:rsidRPr="00287235" w14:paraId="7CE2C9D1" w14:textId="77777777" w:rsidTr="00127C1A">
        <w:trPr>
          <w:jc w:val="center"/>
        </w:trPr>
        <w:tc>
          <w:tcPr>
            <w:tcW w:w="871" w:type="dxa"/>
            <w:vAlign w:val="bottom"/>
          </w:tcPr>
          <w:p w14:paraId="47E1D306" w14:textId="77777777" w:rsidR="00F67349" w:rsidRPr="00287235" w:rsidRDefault="00F67349" w:rsidP="0020372F">
            <w:pPr>
              <w:spacing w:line="360" w:lineRule="auto"/>
              <w:jc w:val="both"/>
              <w:rPr>
                <w:rFonts w:ascii="Times New Roman" w:hAnsi="Times New Roman" w:cs="Times New Roman"/>
                <w:sz w:val="24"/>
                <w:szCs w:val="40"/>
              </w:rPr>
            </w:pPr>
            <w:r w:rsidRPr="00287235">
              <w:rPr>
                <w:rFonts w:ascii="Times New Roman" w:hAnsi="Times New Roman" w:cs="Times New Roman"/>
                <w:sz w:val="24"/>
                <w:szCs w:val="40"/>
              </w:rPr>
              <w:t>Válido</w:t>
            </w:r>
          </w:p>
        </w:tc>
        <w:tc>
          <w:tcPr>
            <w:tcW w:w="3519" w:type="dxa"/>
            <w:vAlign w:val="bottom"/>
          </w:tcPr>
          <w:p w14:paraId="3D695A0E" w14:textId="77777777" w:rsidR="00F67349" w:rsidRPr="00287235" w:rsidRDefault="00F67349" w:rsidP="0020372F">
            <w:pPr>
              <w:rPr>
                <w:rFonts w:ascii="Times New Roman" w:hAnsi="Times New Roman" w:cs="Times New Roman"/>
                <w:sz w:val="24"/>
                <w:szCs w:val="40"/>
              </w:rPr>
            </w:pPr>
            <w:r w:rsidRPr="00287235">
              <w:rPr>
                <w:rFonts w:ascii="Times New Roman" w:hAnsi="Times New Roman" w:cs="Times New Roman"/>
                <w:sz w:val="24"/>
                <w:szCs w:val="40"/>
              </w:rPr>
              <w:t>MUY EN DESACUERDO</w:t>
            </w:r>
          </w:p>
        </w:tc>
        <w:tc>
          <w:tcPr>
            <w:tcW w:w="1244" w:type="dxa"/>
            <w:vAlign w:val="bottom"/>
          </w:tcPr>
          <w:p w14:paraId="0DB0B2DD" w14:textId="77777777" w:rsidR="00F67349" w:rsidRPr="00287235" w:rsidRDefault="00F67349" w:rsidP="0020372F">
            <w:pPr>
              <w:jc w:val="right"/>
              <w:rPr>
                <w:rFonts w:ascii="Times New Roman" w:hAnsi="Times New Roman" w:cs="Times New Roman"/>
                <w:sz w:val="24"/>
                <w:szCs w:val="40"/>
              </w:rPr>
            </w:pPr>
            <w:r w:rsidRPr="00287235">
              <w:rPr>
                <w:rFonts w:ascii="Times New Roman" w:hAnsi="Times New Roman" w:cs="Times New Roman"/>
                <w:sz w:val="24"/>
                <w:szCs w:val="40"/>
              </w:rPr>
              <w:t>2</w:t>
            </w:r>
          </w:p>
        </w:tc>
        <w:tc>
          <w:tcPr>
            <w:tcW w:w="1229" w:type="dxa"/>
            <w:vAlign w:val="bottom"/>
          </w:tcPr>
          <w:p w14:paraId="4ECA91B7" w14:textId="77777777" w:rsidR="00F67349" w:rsidRPr="00287235" w:rsidRDefault="00F67349" w:rsidP="0020372F">
            <w:pPr>
              <w:jc w:val="right"/>
              <w:rPr>
                <w:rFonts w:ascii="Times New Roman" w:hAnsi="Times New Roman" w:cs="Times New Roman"/>
                <w:sz w:val="24"/>
                <w:szCs w:val="40"/>
              </w:rPr>
            </w:pPr>
            <w:r w:rsidRPr="00287235">
              <w:rPr>
                <w:rFonts w:ascii="Times New Roman" w:hAnsi="Times New Roman" w:cs="Times New Roman"/>
                <w:sz w:val="24"/>
                <w:szCs w:val="40"/>
              </w:rPr>
              <w:t>18.2</w:t>
            </w:r>
          </w:p>
        </w:tc>
        <w:tc>
          <w:tcPr>
            <w:tcW w:w="1229" w:type="dxa"/>
            <w:vAlign w:val="bottom"/>
          </w:tcPr>
          <w:p w14:paraId="4C44F39E" w14:textId="77777777" w:rsidR="00F67349" w:rsidRPr="00287235" w:rsidRDefault="00F67349" w:rsidP="0020372F">
            <w:pPr>
              <w:jc w:val="right"/>
              <w:rPr>
                <w:rFonts w:ascii="Times New Roman" w:hAnsi="Times New Roman" w:cs="Times New Roman"/>
                <w:sz w:val="24"/>
                <w:szCs w:val="40"/>
              </w:rPr>
            </w:pPr>
            <w:r w:rsidRPr="00287235">
              <w:rPr>
                <w:rFonts w:ascii="Times New Roman" w:hAnsi="Times New Roman" w:cs="Times New Roman"/>
                <w:sz w:val="24"/>
                <w:szCs w:val="40"/>
              </w:rPr>
              <w:t>18.2</w:t>
            </w:r>
          </w:p>
        </w:tc>
        <w:tc>
          <w:tcPr>
            <w:tcW w:w="1302" w:type="dxa"/>
            <w:vAlign w:val="bottom"/>
          </w:tcPr>
          <w:p w14:paraId="0C42E1F2" w14:textId="77777777" w:rsidR="00F67349" w:rsidRPr="00287235" w:rsidRDefault="00F67349" w:rsidP="0020372F">
            <w:pPr>
              <w:jc w:val="right"/>
              <w:rPr>
                <w:rFonts w:ascii="Times New Roman" w:hAnsi="Times New Roman" w:cs="Times New Roman"/>
                <w:sz w:val="24"/>
                <w:szCs w:val="40"/>
              </w:rPr>
            </w:pPr>
            <w:r w:rsidRPr="00287235">
              <w:rPr>
                <w:rFonts w:ascii="Times New Roman" w:hAnsi="Times New Roman" w:cs="Times New Roman"/>
                <w:sz w:val="24"/>
                <w:szCs w:val="40"/>
              </w:rPr>
              <w:t>18.2</w:t>
            </w:r>
          </w:p>
        </w:tc>
      </w:tr>
      <w:tr w:rsidR="00F67349" w:rsidRPr="00287235" w14:paraId="42CCDA84" w14:textId="77777777" w:rsidTr="00127C1A">
        <w:trPr>
          <w:jc w:val="center"/>
        </w:trPr>
        <w:tc>
          <w:tcPr>
            <w:tcW w:w="871" w:type="dxa"/>
            <w:vAlign w:val="bottom"/>
          </w:tcPr>
          <w:p w14:paraId="23654D04" w14:textId="77777777" w:rsidR="00F67349" w:rsidRPr="00287235" w:rsidRDefault="00F67349" w:rsidP="0020372F">
            <w:pPr>
              <w:spacing w:line="360" w:lineRule="auto"/>
              <w:jc w:val="both"/>
              <w:rPr>
                <w:rFonts w:ascii="Times New Roman" w:hAnsi="Times New Roman" w:cs="Times New Roman"/>
                <w:sz w:val="24"/>
                <w:szCs w:val="40"/>
              </w:rPr>
            </w:pPr>
          </w:p>
        </w:tc>
        <w:tc>
          <w:tcPr>
            <w:tcW w:w="3519" w:type="dxa"/>
            <w:vAlign w:val="bottom"/>
          </w:tcPr>
          <w:p w14:paraId="00485020" w14:textId="77777777" w:rsidR="00F67349" w:rsidRPr="00287235" w:rsidRDefault="00F67349" w:rsidP="0020372F">
            <w:pPr>
              <w:rPr>
                <w:rFonts w:ascii="Times New Roman" w:hAnsi="Times New Roman" w:cs="Times New Roman"/>
                <w:sz w:val="24"/>
                <w:szCs w:val="40"/>
              </w:rPr>
            </w:pPr>
            <w:r w:rsidRPr="00287235">
              <w:rPr>
                <w:rFonts w:ascii="Times New Roman" w:hAnsi="Times New Roman" w:cs="Times New Roman"/>
                <w:sz w:val="24"/>
                <w:szCs w:val="40"/>
              </w:rPr>
              <w:t>EN DESACUERDO</w:t>
            </w:r>
          </w:p>
        </w:tc>
        <w:tc>
          <w:tcPr>
            <w:tcW w:w="1244" w:type="dxa"/>
            <w:vAlign w:val="bottom"/>
          </w:tcPr>
          <w:p w14:paraId="71367B8B" w14:textId="2D44BC71" w:rsidR="00F67349" w:rsidRPr="00287235" w:rsidRDefault="00E75358" w:rsidP="0020372F">
            <w:pPr>
              <w:jc w:val="right"/>
              <w:rPr>
                <w:rFonts w:ascii="Times New Roman" w:hAnsi="Times New Roman" w:cs="Times New Roman"/>
                <w:sz w:val="24"/>
                <w:szCs w:val="40"/>
              </w:rPr>
            </w:pPr>
            <w:r w:rsidRPr="00287235">
              <w:rPr>
                <w:rFonts w:ascii="Times New Roman" w:hAnsi="Times New Roman" w:cs="Times New Roman"/>
                <w:sz w:val="24"/>
                <w:szCs w:val="40"/>
              </w:rPr>
              <w:t>3</w:t>
            </w:r>
          </w:p>
        </w:tc>
        <w:tc>
          <w:tcPr>
            <w:tcW w:w="1229" w:type="dxa"/>
            <w:vAlign w:val="bottom"/>
          </w:tcPr>
          <w:p w14:paraId="522E6BDF" w14:textId="2F62D332" w:rsidR="00F67349" w:rsidRPr="00287235" w:rsidRDefault="00E75358" w:rsidP="0020372F">
            <w:pPr>
              <w:jc w:val="right"/>
              <w:rPr>
                <w:rFonts w:ascii="Times New Roman" w:hAnsi="Times New Roman" w:cs="Times New Roman"/>
                <w:sz w:val="24"/>
                <w:szCs w:val="40"/>
              </w:rPr>
            </w:pPr>
            <w:r w:rsidRPr="00287235">
              <w:rPr>
                <w:rFonts w:ascii="Times New Roman" w:hAnsi="Times New Roman" w:cs="Times New Roman"/>
                <w:sz w:val="24"/>
                <w:szCs w:val="40"/>
              </w:rPr>
              <w:t>27.3</w:t>
            </w:r>
          </w:p>
        </w:tc>
        <w:tc>
          <w:tcPr>
            <w:tcW w:w="1229" w:type="dxa"/>
            <w:vAlign w:val="bottom"/>
          </w:tcPr>
          <w:p w14:paraId="59ED3349" w14:textId="71C4B6F2" w:rsidR="00F67349" w:rsidRPr="00287235" w:rsidRDefault="00E75358" w:rsidP="0020372F">
            <w:pPr>
              <w:jc w:val="right"/>
              <w:rPr>
                <w:rFonts w:ascii="Times New Roman" w:hAnsi="Times New Roman" w:cs="Times New Roman"/>
                <w:sz w:val="24"/>
                <w:szCs w:val="40"/>
              </w:rPr>
            </w:pPr>
            <w:r w:rsidRPr="00287235">
              <w:rPr>
                <w:rFonts w:ascii="Times New Roman" w:hAnsi="Times New Roman" w:cs="Times New Roman"/>
                <w:sz w:val="24"/>
                <w:szCs w:val="40"/>
              </w:rPr>
              <w:t>27.3</w:t>
            </w:r>
          </w:p>
        </w:tc>
        <w:tc>
          <w:tcPr>
            <w:tcW w:w="1302" w:type="dxa"/>
            <w:vAlign w:val="bottom"/>
          </w:tcPr>
          <w:p w14:paraId="7BD55939" w14:textId="7DB8C24C" w:rsidR="00F67349" w:rsidRPr="00287235" w:rsidRDefault="00E75358" w:rsidP="0020372F">
            <w:pPr>
              <w:jc w:val="right"/>
              <w:rPr>
                <w:rFonts w:ascii="Times New Roman" w:hAnsi="Times New Roman" w:cs="Times New Roman"/>
                <w:sz w:val="24"/>
                <w:szCs w:val="40"/>
              </w:rPr>
            </w:pPr>
            <w:r w:rsidRPr="00287235">
              <w:rPr>
                <w:rFonts w:ascii="Times New Roman" w:hAnsi="Times New Roman" w:cs="Times New Roman"/>
                <w:sz w:val="24"/>
                <w:szCs w:val="40"/>
              </w:rPr>
              <w:t>45.5</w:t>
            </w:r>
          </w:p>
        </w:tc>
      </w:tr>
      <w:tr w:rsidR="00F67349" w:rsidRPr="00287235" w14:paraId="32039036" w14:textId="77777777" w:rsidTr="00127C1A">
        <w:trPr>
          <w:jc w:val="center"/>
        </w:trPr>
        <w:tc>
          <w:tcPr>
            <w:tcW w:w="871" w:type="dxa"/>
            <w:vAlign w:val="bottom"/>
          </w:tcPr>
          <w:p w14:paraId="47E7C8B4" w14:textId="77777777" w:rsidR="00F67349" w:rsidRPr="00287235" w:rsidRDefault="00F67349" w:rsidP="0020372F">
            <w:pPr>
              <w:spacing w:line="360" w:lineRule="auto"/>
              <w:jc w:val="both"/>
              <w:rPr>
                <w:rFonts w:ascii="Times New Roman" w:hAnsi="Times New Roman" w:cs="Times New Roman"/>
                <w:sz w:val="24"/>
                <w:szCs w:val="40"/>
              </w:rPr>
            </w:pPr>
          </w:p>
        </w:tc>
        <w:tc>
          <w:tcPr>
            <w:tcW w:w="3519" w:type="dxa"/>
            <w:vAlign w:val="bottom"/>
          </w:tcPr>
          <w:p w14:paraId="220B778F" w14:textId="77777777" w:rsidR="00F67349" w:rsidRPr="00287235" w:rsidRDefault="00F67349" w:rsidP="0020372F">
            <w:pPr>
              <w:rPr>
                <w:rFonts w:ascii="Times New Roman" w:hAnsi="Times New Roman" w:cs="Times New Roman"/>
                <w:sz w:val="24"/>
                <w:szCs w:val="40"/>
              </w:rPr>
            </w:pPr>
            <w:r w:rsidRPr="00287235">
              <w:rPr>
                <w:rFonts w:ascii="Times New Roman" w:hAnsi="Times New Roman" w:cs="Times New Roman"/>
                <w:sz w:val="24"/>
                <w:szCs w:val="40"/>
              </w:rPr>
              <w:t>NI DE ACUERDO NI EN DESACUERDO</w:t>
            </w:r>
          </w:p>
        </w:tc>
        <w:tc>
          <w:tcPr>
            <w:tcW w:w="1244" w:type="dxa"/>
            <w:vAlign w:val="bottom"/>
          </w:tcPr>
          <w:p w14:paraId="2CF67E72" w14:textId="77777777" w:rsidR="00F67349" w:rsidRPr="00287235" w:rsidRDefault="00F67349" w:rsidP="0020372F">
            <w:pPr>
              <w:jc w:val="right"/>
              <w:rPr>
                <w:rFonts w:ascii="Times New Roman" w:hAnsi="Times New Roman" w:cs="Times New Roman"/>
                <w:sz w:val="24"/>
                <w:szCs w:val="40"/>
              </w:rPr>
            </w:pPr>
            <w:r w:rsidRPr="00287235">
              <w:rPr>
                <w:rFonts w:ascii="Times New Roman" w:hAnsi="Times New Roman" w:cs="Times New Roman"/>
                <w:sz w:val="24"/>
                <w:szCs w:val="40"/>
              </w:rPr>
              <w:t>2</w:t>
            </w:r>
          </w:p>
        </w:tc>
        <w:tc>
          <w:tcPr>
            <w:tcW w:w="1229" w:type="dxa"/>
            <w:vAlign w:val="bottom"/>
          </w:tcPr>
          <w:p w14:paraId="075D988F" w14:textId="77777777" w:rsidR="00F67349" w:rsidRPr="00287235" w:rsidRDefault="00F67349" w:rsidP="0020372F">
            <w:pPr>
              <w:jc w:val="right"/>
              <w:rPr>
                <w:rFonts w:ascii="Times New Roman" w:hAnsi="Times New Roman" w:cs="Times New Roman"/>
                <w:sz w:val="24"/>
                <w:szCs w:val="40"/>
              </w:rPr>
            </w:pPr>
            <w:r w:rsidRPr="00287235">
              <w:rPr>
                <w:rFonts w:ascii="Times New Roman" w:hAnsi="Times New Roman" w:cs="Times New Roman"/>
                <w:sz w:val="24"/>
                <w:szCs w:val="40"/>
              </w:rPr>
              <w:t>18.2</w:t>
            </w:r>
          </w:p>
        </w:tc>
        <w:tc>
          <w:tcPr>
            <w:tcW w:w="1229" w:type="dxa"/>
            <w:vAlign w:val="bottom"/>
          </w:tcPr>
          <w:p w14:paraId="2CB261D2" w14:textId="77777777" w:rsidR="00F67349" w:rsidRPr="00287235" w:rsidRDefault="00F67349" w:rsidP="0020372F">
            <w:pPr>
              <w:jc w:val="right"/>
              <w:rPr>
                <w:rFonts w:ascii="Times New Roman" w:hAnsi="Times New Roman" w:cs="Times New Roman"/>
                <w:sz w:val="24"/>
                <w:szCs w:val="40"/>
              </w:rPr>
            </w:pPr>
            <w:r w:rsidRPr="00287235">
              <w:rPr>
                <w:rFonts w:ascii="Times New Roman" w:hAnsi="Times New Roman" w:cs="Times New Roman"/>
                <w:sz w:val="24"/>
                <w:szCs w:val="40"/>
              </w:rPr>
              <w:t>18.2</w:t>
            </w:r>
          </w:p>
        </w:tc>
        <w:tc>
          <w:tcPr>
            <w:tcW w:w="1302" w:type="dxa"/>
            <w:vAlign w:val="bottom"/>
          </w:tcPr>
          <w:p w14:paraId="525F6DC9" w14:textId="59B4658D" w:rsidR="00F67349" w:rsidRPr="00287235" w:rsidRDefault="00E75358" w:rsidP="0020372F">
            <w:pPr>
              <w:jc w:val="right"/>
              <w:rPr>
                <w:rFonts w:ascii="Times New Roman" w:hAnsi="Times New Roman" w:cs="Times New Roman"/>
                <w:sz w:val="24"/>
                <w:szCs w:val="40"/>
              </w:rPr>
            </w:pPr>
            <w:r w:rsidRPr="00287235">
              <w:rPr>
                <w:rFonts w:ascii="Times New Roman" w:hAnsi="Times New Roman" w:cs="Times New Roman"/>
                <w:sz w:val="24"/>
                <w:szCs w:val="40"/>
              </w:rPr>
              <w:t>63.6</w:t>
            </w:r>
          </w:p>
        </w:tc>
      </w:tr>
      <w:tr w:rsidR="00F67349" w:rsidRPr="00287235" w14:paraId="44E52C25" w14:textId="77777777" w:rsidTr="00127C1A">
        <w:trPr>
          <w:jc w:val="center"/>
        </w:trPr>
        <w:tc>
          <w:tcPr>
            <w:tcW w:w="871" w:type="dxa"/>
            <w:vAlign w:val="bottom"/>
          </w:tcPr>
          <w:p w14:paraId="4DC03970" w14:textId="77777777" w:rsidR="00F67349" w:rsidRPr="00287235" w:rsidRDefault="00F67349" w:rsidP="0020372F">
            <w:pPr>
              <w:spacing w:line="360" w:lineRule="auto"/>
              <w:jc w:val="both"/>
              <w:rPr>
                <w:rFonts w:ascii="Times New Roman" w:hAnsi="Times New Roman" w:cs="Times New Roman"/>
                <w:sz w:val="24"/>
                <w:szCs w:val="40"/>
              </w:rPr>
            </w:pPr>
          </w:p>
        </w:tc>
        <w:tc>
          <w:tcPr>
            <w:tcW w:w="3519" w:type="dxa"/>
            <w:vAlign w:val="bottom"/>
          </w:tcPr>
          <w:p w14:paraId="62686503" w14:textId="77777777" w:rsidR="00F67349" w:rsidRPr="00287235" w:rsidRDefault="00F67349" w:rsidP="0020372F">
            <w:pPr>
              <w:rPr>
                <w:rFonts w:ascii="Times New Roman" w:hAnsi="Times New Roman" w:cs="Times New Roman"/>
                <w:sz w:val="24"/>
                <w:szCs w:val="40"/>
              </w:rPr>
            </w:pPr>
            <w:r w:rsidRPr="00287235">
              <w:rPr>
                <w:rFonts w:ascii="Times New Roman" w:hAnsi="Times New Roman" w:cs="Times New Roman"/>
                <w:sz w:val="24"/>
                <w:szCs w:val="40"/>
              </w:rPr>
              <w:t>DE ACUERDO</w:t>
            </w:r>
          </w:p>
        </w:tc>
        <w:tc>
          <w:tcPr>
            <w:tcW w:w="1244" w:type="dxa"/>
            <w:vAlign w:val="bottom"/>
          </w:tcPr>
          <w:p w14:paraId="59F8106F" w14:textId="109ADF2C" w:rsidR="00F67349" w:rsidRPr="00287235" w:rsidRDefault="00E75358" w:rsidP="0020372F">
            <w:pPr>
              <w:jc w:val="right"/>
              <w:rPr>
                <w:rFonts w:ascii="Times New Roman" w:hAnsi="Times New Roman" w:cs="Times New Roman"/>
                <w:sz w:val="24"/>
                <w:szCs w:val="40"/>
              </w:rPr>
            </w:pPr>
            <w:r w:rsidRPr="00287235">
              <w:rPr>
                <w:rFonts w:ascii="Times New Roman" w:hAnsi="Times New Roman" w:cs="Times New Roman"/>
                <w:sz w:val="24"/>
                <w:szCs w:val="40"/>
              </w:rPr>
              <w:t>4</w:t>
            </w:r>
          </w:p>
        </w:tc>
        <w:tc>
          <w:tcPr>
            <w:tcW w:w="1229" w:type="dxa"/>
            <w:vAlign w:val="bottom"/>
          </w:tcPr>
          <w:p w14:paraId="1C9B6531" w14:textId="4210C7E6" w:rsidR="00F67349" w:rsidRPr="00287235" w:rsidRDefault="00E75358" w:rsidP="0020372F">
            <w:pPr>
              <w:jc w:val="right"/>
              <w:rPr>
                <w:rFonts w:ascii="Times New Roman" w:hAnsi="Times New Roman" w:cs="Times New Roman"/>
                <w:sz w:val="24"/>
                <w:szCs w:val="40"/>
              </w:rPr>
            </w:pPr>
            <w:r w:rsidRPr="00287235">
              <w:rPr>
                <w:rFonts w:ascii="Times New Roman" w:hAnsi="Times New Roman" w:cs="Times New Roman"/>
                <w:sz w:val="24"/>
                <w:szCs w:val="40"/>
              </w:rPr>
              <w:t>36.4</w:t>
            </w:r>
          </w:p>
        </w:tc>
        <w:tc>
          <w:tcPr>
            <w:tcW w:w="1229" w:type="dxa"/>
            <w:vAlign w:val="bottom"/>
          </w:tcPr>
          <w:p w14:paraId="1085CDBD" w14:textId="1CFEB5DE" w:rsidR="00F67349" w:rsidRPr="00287235" w:rsidRDefault="00E75358" w:rsidP="0020372F">
            <w:pPr>
              <w:jc w:val="right"/>
              <w:rPr>
                <w:rFonts w:ascii="Times New Roman" w:hAnsi="Times New Roman" w:cs="Times New Roman"/>
                <w:sz w:val="24"/>
                <w:szCs w:val="40"/>
              </w:rPr>
            </w:pPr>
            <w:r w:rsidRPr="00287235">
              <w:rPr>
                <w:rFonts w:ascii="Times New Roman" w:hAnsi="Times New Roman" w:cs="Times New Roman"/>
                <w:sz w:val="24"/>
                <w:szCs w:val="40"/>
              </w:rPr>
              <w:t>36.4</w:t>
            </w:r>
          </w:p>
        </w:tc>
        <w:tc>
          <w:tcPr>
            <w:tcW w:w="1302" w:type="dxa"/>
            <w:vAlign w:val="bottom"/>
          </w:tcPr>
          <w:p w14:paraId="78328354" w14:textId="77777777" w:rsidR="00F67349" w:rsidRPr="00287235" w:rsidRDefault="00F67349" w:rsidP="0020372F">
            <w:pPr>
              <w:jc w:val="right"/>
              <w:rPr>
                <w:rFonts w:ascii="Times New Roman" w:hAnsi="Times New Roman" w:cs="Times New Roman"/>
                <w:sz w:val="24"/>
                <w:szCs w:val="40"/>
              </w:rPr>
            </w:pPr>
            <w:r w:rsidRPr="00287235">
              <w:rPr>
                <w:rFonts w:ascii="Times New Roman" w:hAnsi="Times New Roman" w:cs="Times New Roman"/>
                <w:sz w:val="24"/>
                <w:szCs w:val="40"/>
              </w:rPr>
              <w:t>100.0</w:t>
            </w:r>
          </w:p>
        </w:tc>
      </w:tr>
      <w:tr w:rsidR="00F67349" w:rsidRPr="00287235" w14:paraId="5BB9066C" w14:textId="77777777" w:rsidTr="00127C1A">
        <w:trPr>
          <w:jc w:val="center"/>
        </w:trPr>
        <w:tc>
          <w:tcPr>
            <w:tcW w:w="871" w:type="dxa"/>
            <w:vAlign w:val="bottom"/>
          </w:tcPr>
          <w:p w14:paraId="26DB6062" w14:textId="77777777" w:rsidR="00F67349" w:rsidRPr="00287235" w:rsidRDefault="00F67349" w:rsidP="0020372F">
            <w:pPr>
              <w:spacing w:line="360" w:lineRule="auto"/>
              <w:jc w:val="both"/>
              <w:rPr>
                <w:rFonts w:ascii="Times New Roman" w:hAnsi="Times New Roman" w:cs="Times New Roman"/>
                <w:sz w:val="24"/>
                <w:szCs w:val="40"/>
              </w:rPr>
            </w:pPr>
          </w:p>
        </w:tc>
        <w:tc>
          <w:tcPr>
            <w:tcW w:w="3519" w:type="dxa"/>
            <w:vAlign w:val="bottom"/>
          </w:tcPr>
          <w:p w14:paraId="490D5A61" w14:textId="77777777" w:rsidR="00F67349" w:rsidRPr="00287235" w:rsidRDefault="00F67349" w:rsidP="0020372F">
            <w:pPr>
              <w:rPr>
                <w:rFonts w:ascii="Times New Roman" w:hAnsi="Times New Roman" w:cs="Times New Roman"/>
                <w:sz w:val="24"/>
                <w:szCs w:val="40"/>
              </w:rPr>
            </w:pPr>
            <w:r w:rsidRPr="00287235">
              <w:rPr>
                <w:rFonts w:ascii="Times New Roman" w:hAnsi="Times New Roman" w:cs="Times New Roman"/>
                <w:sz w:val="24"/>
                <w:szCs w:val="40"/>
              </w:rPr>
              <w:t>Total</w:t>
            </w:r>
          </w:p>
        </w:tc>
        <w:tc>
          <w:tcPr>
            <w:tcW w:w="1244" w:type="dxa"/>
            <w:vAlign w:val="bottom"/>
          </w:tcPr>
          <w:p w14:paraId="20511FB8" w14:textId="77777777" w:rsidR="00F67349" w:rsidRPr="00287235" w:rsidRDefault="00F67349" w:rsidP="0020372F">
            <w:pPr>
              <w:jc w:val="right"/>
              <w:rPr>
                <w:rFonts w:ascii="Times New Roman" w:hAnsi="Times New Roman" w:cs="Times New Roman"/>
                <w:sz w:val="24"/>
                <w:szCs w:val="40"/>
              </w:rPr>
            </w:pPr>
            <w:r w:rsidRPr="00287235">
              <w:rPr>
                <w:rFonts w:ascii="Times New Roman" w:hAnsi="Times New Roman" w:cs="Times New Roman"/>
                <w:sz w:val="24"/>
                <w:szCs w:val="40"/>
              </w:rPr>
              <w:t>11</w:t>
            </w:r>
          </w:p>
        </w:tc>
        <w:tc>
          <w:tcPr>
            <w:tcW w:w="1229" w:type="dxa"/>
            <w:vAlign w:val="bottom"/>
          </w:tcPr>
          <w:p w14:paraId="633A9F92" w14:textId="77777777" w:rsidR="00F67349" w:rsidRPr="00287235" w:rsidRDefault="00F67349" w:rsidP="0020372F">
            <w:pPr>
              <w:jc w:val="right"/>
              <w:rPr>
                <w:rFonts w:ascii="Times New Roman" w:hAnsi="Times New Roman" w:cs="Times New Roman"/>
                <w:sz w:val="24"/>
                <w:szCs w:val="40"/>
              </w:rPr>
            </w:pPr>
            <w:r w:rsidRPr="00287235">
              <w:rPr>
                <w:rFonts w:ascii="Times New Roman" w:hAnsi="Times New Roman" w:cs="Times New Roman"/>
                <w:sz w:val="24"/>
                <w:szCs w:val="40"/>
              </w:rPr>
              <w:t>100.0</w:t>
            </w:r>
          </w:p>
        </w:tc>
        <w:tc>
          <w:tcPr>
            <w:tcW w:w="1229" w:type="dxa"/>
            <w:vAlign w:val="bottom"/>
          </w:tcPr>
          <w:p w14:paraId="5B089A0D" w14:textId="77777777" w:rsidR="00F67349" w:rsidRPr="00287235" w:rsidRDefault="00F67349" w:rsidP="0020372F">
            <w:pPr>
              <w:jc w:val="right"/>
              <w:rPr>
                <w:rFonts w:ascii="Times New Roman" w:hAnsi="Times New Roman" w:cs="Times New Roman"/>
                <w:sz w:val="24"/>
                <w:szCs w:val="40"/>
              </w:rPr>
            </w:pPr>
            <w:r w:rsidRPr="00287235">
              <w:rPr>
                <w:rFonts w:ascii="Times New Roman" w:hAnsi="Times New Roman" w:cs="Times New Roman"/>
                <w:sz w:val="24"/>
                <w:szCs w:val="40"/>
              </w:rPr>
              <w:t>100.0</w:t>
            </w:r>
          </w:p>
        </w:tc>
        <w:tc>
          <w:tcPr>
            <w:tcW w:w="1302" w:type="dxa"/>
            <w:vAlign w:val="bottom"/>
          </w:tcPr>
          <w:p w14:paraId="740AC1C8" w14:textId="77777777" w:rsidR="00F67349" w:rsidRPr="00287235" w:rsidRDefault="00F67349" w:rsidP="0020372F">
            <w:pPr>
              <w:jc w:val="right"/>
              <w:rPr>
                <w:rFonts w:ascii="Times New Roman" w:hAnsi="Times New Roman" w:cs="Times New Roman"/>
                <w:sz w:val="24"/>
                <w:szCs w:val="40"/>
              </w:rPr>
            </w:pPr>
          </w:p>
        </w:tc>
      </w:tr>
    </w:tbl>
    <w:p w14:paraId="3DDDD43D" w14:textId="1AB46CA5" w:rsidR="003F527F" w:rsidRDefault="003F527F" w:rsidP="003F527F">
      <w:pPr>
        <w:spacing w:after="0" w:line="360" w:lineRule="auto"/>
        <w:ind w:firstLine="567"/>
        <w:jc w:val="center"/>
        <w:rPr>
          <w:rFonts w:ascii="Times New Roman" w:hAnsi="Times New Roman" w:cs="Times New Roman"/>
          <w:sz w:val="24"/>
          <w:szCs w:val="24"/>
        </w:rPr>
      </w:pPr>
      <w:r w:rsidRPr="00B66CA5">
        <w:rPr>
          <w:rFonts w:ascii="Times New Roman" w:hAnsi="Times New Roman" w:cs="Times New Roman"/>
          <w:sz w:val="24"/>
          <w:szCs w:val="24"/>
        </w:rPr>
        <w:t>Fuente:</w:t>
      </w:r>
      <w:r>
        <w:rPr>
          <w:rFonts w:ascii="Times New Roman" w:hAnsi="Times New Roman" w:cs="Times New Roman"/>
          <w:sz w:val="24"/>
          <w:szCs w:val="24"/>
        </w:rPr>
        <w:t xml:space="preserve"> Elaboración propia</w:t>
      </w:r>
    </w:p>
    <w:p w14:paraId="7199AD7F" w14:textId="78CF3F07" w:rsidR="00F67349" w:rsidRPr="003F527F" w:rsidRDefault="00F67349" w:rsidP="00F67349">
      <w:pPr>
        <w:autoSpaceDE w:val="0"/>
        <w:autoSpaceDN w:val="0"/>
        <w:adjustRightInd w:val="0"/>
        <w:spacing w:after="120" w:line="400" w:lineRule="atLeast"/>
        <w:jc w:val="center"/>
        <w:rPr>
          <w:rFonts w:ascii="Times New Roman" w:hAnsi="Times New Roman" w:cs="Times New Roman"/>
          <w:sz w:val="24"/>
          <w:szCs w:val="20"/>
        </w:rPr>
      </w:pPr>
      <w:r w:rsidRPr="003F527F">
        <w:rPr>
          <w:rFonts w:ascii="Times New Roman" w:hAnsi="Times New Roman" w:cs="Times New Roman"/>
          <w:b/>
          <w:sz w:val="24"/>
          <w:szCs w:val="20"/>
        </w:rPr>
        <w:t>Tabla 15</w:t>
      </w:r>
      <w:r w:rsidRPr="003F527F">
        <w:rPr>
          <w:rFonts w:ascii="Times New Roman" w:hAnsi="Times New Roman" w:cs="Times New Roman"/>
          <w:sz w:val="24"/>
          <w:szCs w:val="20"/>
        </w:rPr>
        <w:t>.</w:t>
      </w:r>
      <w:r w:rsidR="00A950BA">
        <w:rPr>
          <w:rFonts w:ascii="Times New Roman" w:hAnsi="Times New Roman" w:cs="Times New Roman"/>
          <w:sz w:val="24"/>
          <w:szCs w:val="20"/>
        </w:rPr>
        <w:t xml:space="preserve"> </w:t>
      </w:r>
      <w:r w:rsidRPr="003F527F">
        <w:rPr>
          <w:rFonts w:ascii="Times New Roman" w:hAnsi="Times New Roman" w:cs="Times New Roman"/>
          <w:sz w:val="24"/>
          <w:szCs w:val="20"/>
        </w:rPr>
        <w:t>Ítem 62.</w:t>
      </w:r>
      <w:r w:rsidR="00A950BA">
        <w:rPr>
          <w:rFonts w:ascii="Times New Roman" w:hAnsi="Times New Roman" w:cs="Times New Roman"/>
          <w:b/>
          <w:sz w:val="24"/>
          <w:szCs w:val="20"/>
        </w:rPr>
        <w:t xml:space="preserve"> </w:t>
      </w:r>
      <w:r w:rsidRPr="003F527F">
        <w:rPr>
          <w:rFonts w:ascii="Times New Roman" w:hAnsi="Times New Roman" w:cs="Times New Roman"/>
          <w:sz w:val="24"/>
          <w:szCs w:val="20"/>
        </w:rPr>
        <w:t>Se debe cambiar mi práctica docente ante estudiantes con N</w:t>
      </w:r>
      <w:r w:rsidR="00B66CA5" w:rsidRPr="003F527F">
        <w:rPr>
          <w:rFonts w:ascii="Times New Roman" w:hAnsi="Times New Roman" w:cs="Times New Roman"/>
          <w:sz w:val="24"/>
          <w:szCs w:val="20"/>
        </w:rPr>
        <w:t>EE</w:t>
      </w:r>
    </w:p>
    <w:tbl>
      <w:tblPr>
        <w:tblStyle w:val="Tablaconcuadrcula"/>
        <w:tblW w:w="0" w:type="auto"/>
        <w:jc w:val="center"/>
        <w:tblLayout w:type="fixed"/>
        <w:tblLook w:val="04A0" w:firstRow="1" w:lastRow="0" w:firstColumn="1" w:lastColumn="0" w:noHBand="0" w:noVBand="1"/>
      </w:tblPr>
      <w:tblGrid>
        <w:gridCol w:w="870"/>
        <w:gridCol w:w="3378"/>
        <w:gridCol w:w="1276"/>
        <w:gridCol w:w="1275"/>
        <w:gridCol w:w="1276"/>
        <w:gridCol w:w="1300"/>
      </w:tblGrid>
      <w:tr w:rsidR="00F67349" w:rsidRPr="00287235" w14:paraId="7CC33CC6" w14:textId="77777777" w:rsidTr="00127C1A">
        <w:trPr>
          <w:jc w:val="center"/>
        </w:trPr>
        <w:tc>
          <w:tcPr>
            <w:tcW w:w="870" w:type="dxa"/>
          </w:tcPr>
          <w:p w14:paraId="2FA1C252" w14:textId="77777777" w:rsidR="00F67349" w:rsidRPr="00287235" w:rsidRDefault="00F67349" w:rsidP="0020372F">
            <w:pPr>
              <w:jc w:val="both"/>
              <w:rPr>
                <w:rFonts w:ascii="Times New Roman" w:hAnsi="Times New Roman" w:cs="Times New Roman"/>
                <w:sz w:val="24"/>
                <w:szCs w:val="40"/>
              </w:rPr>
            </w:pPr>
          </w:p>
        </w:tc>
        <w:tc>
          <w:tcPr>
            <w:tcW w:w="3378" w:type="dxa"/>
          </w:tcPr>
          <w:p w14:paraId="6BA88DE4" w14:textId="77777777" w:rsidR="00F67349" w:rsidRPr="00287235" w:rsidRDefault="00F67349" w:rsidP="0020372F">
            <w:pPr>
              <w:jc w:val="both"/>
              <w:rPr>
                <w:rFonts w:ascii="Times New Roman" w:hAnsi="Times New Roman" w:cs="Times New Roman"/>
                <w:sz w:val="24"/>
                <w:szCs w:val="40"/>
              </w:rPr>
            </w:pPr>
          </w:p>
        </w:tc>
        <w:tc>
          <w:tcPr>
            <w:tcW w:w="1276" w:type="dxa"/>
            <w:vAlign w:val="bottom"/>
          </w:tcPr>
          <w:p w14:paraId="3C585652" w14:textId="77777777" w:rsidR="00F67349" w:rsidRPr="00287235" w:rsidRDefault="00F67349" w:rsidP="0020372F">
            <w:pPr>
              <w:jc w:val="center"/>
              <w:rPr>
                <w:rFonts w:ascii="Times New Roman" w:hAnsi="Times New Roman" w:cs="Times New Roman"/>
                <w:sz w:val="24"/>
                <w:szCs w:val="40"/>
              </w:rPr>
            </w:pPr>
            <w:r w:rsidRPr="00287235">
              <w:rPr>
                <w:rFonts w:ascii="Times New Roman" w:hAnsi="Times New Roman" w:cs="Times New Roman"/>
                <w:sz w:val="24"/>
                <w:szCs w:val="40"/>
              </w:rPr>
              <w:t>Frecuencia</w:t>
            </w:r>
          </w:p>
        </w:tc>
        <w:tc>
          <w:tcPr>
            <w:tcW w:w="1275" w:type="dxa"/>
            <w:vAlign w:val="bottom"/>
          </w:tcPr>
          <w:p w14:paraId="23F4503F" w14:textId="77777777" w:rsidR="00F67349" w:rsidRPr="00287235" w:rsidRDefault="00F67349" w:rsidP="0020372F">
            <w:pPr>
              <w:jc w:val="center"/>
              <w:rPr>
                <w:rFonts w:ascii="Times New Roman" w:hAnsi="Times New Roman" w:cs="Times New Roman"/>
                <w:sz w:val="24"/>
                <w:szCs w:val="40"/>
              </w:rPr>
            </w:pPr>
            <w:r w:rsidRPr="00287235">
              <w:rPr>
                <w:rFonts w:ascii="Times New Roman" w:hAnsi="Times New Roman" w:cs="Times New Roman"/>
                <w:sz w:val="24"/>
                <w:szCs w:val="40"/>
              </w:rPr>
              <w:t>Porcentaje</w:t>
            </w:r>
          </w:p>
        </w:tc>
        <w:tc>
          <w:tcPr>
            <w:tcW w:w="1276" w:type="dxa"/>
            <w:vAlign w:val="bottom"/>
          </w:tcPr>
          <w:p w14:paraId="6EB74D29" w14:textId="77777777" w:rsidR="00F67349" w:rsidRPr="00287235" w:rsidRDefault="00F67349" w:rsidP="0020372F">
            <w:pPr>
              <w:jc w:val="center"/>
              <w:rPr>
                <w:rFonts w:ascii="Times New Roman" w:hAnsi="Times New Roman" w:cs="Times New Roman"/>
                <w:sz w:val="24"/>
                <w:szCs w:val="40"/>
              </w:rPr>
            </w:pPr>
            <w:r w:rsidRPr="00287235">
              <w:rPr>
                <w:rFonts w:ascii="Times New Roman" w:hAnsi="Times New Roman" w:cs="Times New Roman"/>
                <w:sz w:val="24"/>
                <w:szCs w:val="40"/>
              </w:rPr>
              <w:t>Porcentaje válido</w:t>
            </w:r>
          </w:p>
        </w:tc>
        <w:tc>
          <w:tcPr>
            <w:tcW w:w="1300" w:type="dxa"/>
            <w:vAlign w:val="bottom"/>
          </w:tcPr>
          <w:p w14:paraId="09181AA7" w14:textId="77777777" w:rsidR="00F67349" w:rsidRPr="00287235" w:rsidRDefault="00F67349" w:rsidP="0020372F">
            <w:pPr>
              <w:jc w:val="center"/>
              <w:rPr>
                <w:rFonts w:ascii="Times New Roman" w:hAnsi="Times New Roman" w:cs="Times New Roman"/>
                <w:sz w:val="24"/>
                <w:szCs w:val="40"/>
              </w:rPr>
            </w:pPr>
            <w:r w:rsidRPr="00287235">
              <w:rPr>
                <w:rFonts w:ascii="Times New Roman" w:hAnsi="Times New Roman" w:cs="Times New Roman"/>
                <w:sz w:val="24"/>
                <w:szCs w:val="40"/>
              </w:rPr>
              <w:t>Porcentaje acumulado</w:t>
            </w:r>
          </w:p>
        </w:tc>
      </w:tr>
      <w:tr w:rsidR="00F67349" w:rsidRPr="00287235" w14:paraId="67AA2C5E" w14:textId="77777777" w:rsidTr="00127C1A">
        <w:trPr>
          <w:jc w:val="center"/>
        </w:trPr>
        <w:tc>
          <w:tcPr>
            <w:tcW w:w="870" w:type="dxa"/>
            <w:vAlign w:val="bottom"/>
          </w:tcPr>
          <w:p w14:paraId="68FF7C67" w14:textId="77777777" w:rsidR="00F67349" w:rsidRPr="00287235" w:rsidRDefault="00F67349" w:rsidP="0020372F">
            <w:pPr>
              <w:spacing w:line="360" w:lineRule="auto"/>
              <w:jc w:val="both"/>
              <w:rPr>
                <w:rFonts w:ascii="Times New Roman" w:hAnsi="Times New Roman" w:cs="Times New Roman"/>
                <w:sz w:val="24"/>
                <w:szCs w:val="40"/>
              </w:rPr>
            </w:pPr>
            <w:r w:rsidRPr="00287235">
              <w:rPr>
                <w:rFonts w:ascii="Times New Roman" w:hAnsi="Times New Roman" w:cs="Times New Roman"/>
                <w:sz w:val="24"/>
                <w:szCs w:val="40"/>
              </w:rPr>
              <w:t>Válido</w:t>
            </w:r>
          </w:p>
        </w:tc>
        <w:tc>
          <w:tcPr>
            <w:tcW w:w="3378" w:type="dxa"/>
            <w:vAlign w:val="bottom"/>
          </w:tcPr>
          <w:p w14:paraId="2C545AA7" w14:textId="04F6B53A" w:rsidR="00F67349" w:rsidRPr="00287235" w:rsidRDefault="00F67349" w:rsidP="0020372F">
            <w:pPr>
              <w:rPr>
                <w:rFonts w:ascii="Times New Roman" w:hAnsi="Times New Roman" w:cs="Times New Roman"/>
                <w:sz w:val="24"/>
                <w:szCs w:val="40"/>
              </w:rPr>
            </w:pPr>
            <w:r w:rsidRPr="00287235">
              <w:rPr>
                <w:rFonts w:ascii="Times New Roman" w:hAnsi="Times New Roman" w:cs="Times New Roman"/>
                <w:sz w:val="24"/>
                <w:szCs w:val="40"/>
              </w:rPr>
              <w:t>NI DE ACUERDO NI EN DESACUERDO</w:t>
            </w:r>
          </w:p>
        </w:tc>
        <w:tc>
          <w:tcPr>
            <w:tcW w:w="1276" w:type="dxa"/>
            <w:vAlign w:val="bottom"/>
          </w:tcPr>
          <w:p w14:paraId="3B268D56" w14:textId="49FEFAA8" w:rsidR="00F67349" w:rsidRPr="00287235" w:rsidRDefault="00F67349" w:rsidP="0020372F">
            <w:pPr>
              <w:jc w:val="right"/>
              <w:rPr>
                <w:rFonts w:ascii="Times New Roman" w:hAnsi="Times New Roman" w:cs="Times New Roman"/>
                <w:sz w:val="24"/>
                <w:szCs w:val="40"/>
              </w:rPr>
            </w:pPr>
            <w:r w:rsidRPr="00287235">
              <w:rPr>
                <w:rFonts w:ascii="Times New Roman" w:hAnsi="Times New Roman" w:cs="Times New Roman"/>
                <w:sz w:val="24"/>
                <w:szCs w:val="40"/>
              </w:rPr>
              <w:t>2</w:t>
            </w:r>
          </w:p>
        </w:tc>
        <w:tc>
          <w:tcPr>
            <w:tcW w:w="1275" w:type="dxa"/>
            <w:vAlign w:val="bottom"/>
          </w:tcPr>
          <w:p w14:paraId="5108FFD2" w14:textId="330EBB4D" w:rsidR="00F67349" w:rsidRPr="00287235" w:rsidRDefault="00F67349" w:rsidP="0020372F">
            <w:pPr>
              <w:jc w:val="right"/>
              <w:rPr>
                <w:rFonts w:ascii="Times New Roman" w:hAnsi="Times New Roman" w:cs="Times New Roman"/>
                <w:sz w:val="24"/>
                <w:szCs w:val="40"/>
              </w:rPr>
            </w:pPr>
            <w:r w:rsidRPr="00287235">
              <w:rPr>
                <w:rFonts w:ascii="Times New Roman" w:hAnsi="Times New Roman" w:cs="Times New Roman"/>
                <w:sz w:val="24"/>
                <w:szCs w:val="40"/>
              </w:rPr>
              <w:t>18.2</w:t>
            </w:r>
          </w:p>
        </w:tc>
        <w:tc>
          <w:tcPr>
            <w:tcW w:w="1276" w:type="dxa"/>
            <w:vAlign w:val="bottom"/>
          </w:tcPr>
          <w:p w14:paraId="614B047D" w14:textId="22BEFE8E" w:rsidR="00F67349" w:rsidRPr="00287235" w:rsidRDefault="00F67349" w:rsidP="0020372F">
            <w:pPr>
              <w:jc w:val="right"/>
              <w:rPr>
                <w:rFonts w:ascii="Times New Roman" w:hAnsi="Times New Roman" w:cs="Times New Roman"/>
                <w:sz w:val="24"/>
                <w:szCs w:val="40"/>
              </w:rPr>
            </w:pPr>
            <w:r w:rsidRPr="00287235">
              <w:rPr>
                <w:rFonts w:ascii="Times New Roman" w:hAnsi="Times New Roman" w:cs="Times New Roman"/>
                <w:sz w:val="24"/>
                <w:szCs w:val="40"/>
              </w:rPr>
              <w:t>18.2</w:t>
            </w:r>
          </w:p>
        </w:tc>
        <w:tc>
          <w:tcPr>
            <w:tcW w:w="1300" w:type="dxa"/>
            <w:vAlign w:val="bottom"/>
          </w:tcPr>
          <w:p w14:paraId="15F80A27" w14:textId="36B8EC71" w:rsidR="00F67349" w:rsidRPr="00287235" w:rsidRDefault="00F67349" w:rsidP="0020372F">
            <w:pPr>
              <w:jc w:val="right"/>
              <w:rPr>
                <w:rFonts w:ascii="Times New Roman" w:hAnsi="Times New Roman" w:cs="Times New Roman"/>
                <w:sz w:val="24"/>
                <w:szCs w:val="40"/>
              </w:rPr>
            </w:pPr>
            <w:r w:rsidRPr="00287235">
              <w:rPr>
                <w:rFonts w:ascii="Times New Roman" w:hAnsi="Times New Roman" w:cs="Times New Roman"/>
                <w:sz w:val="24"/>
                <w:szCs w:val="40"/>
              </w:rPr>
              <w:t>18.2</w:t>
            </w:r>
          </w:p>
        </w:tc>
      </w:tr>
      <w:tr w:rsidR="00F67349" w:rsidRPr="00287235" w14:paraId="7EFE2F2D" w14:textId="77777777" w:rsidTr="00127C1A">
        <w:trPr>
          <w:jc w:val="center"/>
        </w:trPr>
        <w:tc>
          <w:tcPr>
            <w:tcW w:w="870" w:type="dxa"/>
            <w:vAlign w:val="bottom"/>
          </w:tcPr>
          <w:p w14:paraId="067506D1" w14:textId="77777777" w:rsidR="00F67349" w:rsidRPr="00287235" w:rsidRDefault="00F67349" w:rsidP="0020372F">
            <w:pPr>
              <w:spacing w:line="360" w:lineRule="auto"/>
              <w:jc w:val="both"/>
              <w:rPr>
                <w:rFonts w:ascii="Times New Roman" w:hAnsi="Times New Roman" w:cs="Times New Roman"/>
                <w:sz w:val="24"/>
                <w:szCs w:val="40"/>
              </w:rPr>
            </w:pPr>
          </w:p>
        </w:tc>
        <w:tc>
          <w:tcPr>
            <w:tcW w:w="3378" w:type="dxa"/>
            <w:vAlign w:val="bottom"/>
          </w:tcPr>
          <w:p w14:paraId="52932C48" w14:textId="2B7D8F88" w:rsidR="00F67349" w:rsidRPr="00287235" w:rsidRDefault="00F67349" w:rsidP="0020372F">
            <w:pPr>
              <w:rPr>
                <w:rFonts w:ascii="Times New Roman" w:hAnsi="Times New Roman" w:cs="Times New Roman"/>
                <w:sz w:val="24"/>
                <w:szCs w:val="40"/>
              </w:rPr>
            </w:pPr>
            <w:r w:rsidRPr="00287235">
              <w:rPr>
                <w:rFonts w:ascii="Times New Roman" w:hAnsi="Times New Roman" w:cs="Times New Roman"/>
                <w:sz w:val="24"/>
                <w:szCs w:val="40"/>
              </w:rPr>
              <w:t>DE ACUERDO</w:t>
            </w:r>
          </w:p>
        </w:tc>
        <w:tc>
          <w:tcPr>
            <w:tcW w:w="1276" w:type="dxa"/>
            <w:vAlign w:val="bottom"/>
          </w:tcPr>
          <w:p w14:paraId="7316B45F" w14:textId="55E2E7EE" w:rsidR="00F67349" w:rsidRPr="00287235" w:rsidRDefault="00F67349" w:rsidP="0020372F">
            <w:pPr>
              <w:jc w:val="right"/>
              <w:rPr>
                <w:rFonts w:ascii="Times New Roman" w:hAnsi="Times New Roman" w:cs="Times New Roman"/>
                <w:sz w:val="24"/>
                <w:szCs w:val="40"/>
              </w:rPr>
            </w:pPr>
            <w:r w:rsidRPr="00287235">
              <w:rPr>
                <w:rFonts w:ascii="Times New Roman" w:hAnsi="Times New Roman" w:cs="Times New Roman"/>
                <w:sz w:val="24"/>
                <w:szCs w:val="40"/>
              </w:rPr>
              <w:t>5</w:t>
            </w:r>
          </w:p>
        </w:tc>
        <w:tc>
          <w:tcPr>
            <w:tcW w:w="1275" w:type="dxa"/>
            <w:vAlign w:val="bottom"/>
          </w:tcPr>
          <w:p w14:paraId="4912A822" w14:textId="549EF056" w:rsidR="00F67349" w:rsidRPr="00287235" w:rsidRDefault="00F67349" w:rsidP="0020372F">
            <w:pPr>
              <w:jc w:val="right"/>
              <w:rPr>
                <w:rFonts w:ascii="Times New Roman" w:hAnsi="Times New Roman" w:cs="Times New Roman"/>
                <w:sz w:val="24"/>
                <w:szCs w:val="40"/>
              </w:rPr>
            </w:pPr>
            <w:r w:rsidRPr="00287235">
              <w:rPr>
                <w:rFonts w:ascii="Times New Roman" w:hAnsi="Times New Roman" w:cs="Times New Roman"/>
                <w:sz w:val="24"/>
                <w:szCs w:val="40"/>
              </w:rPr>
              <w:t>45.5</w:t>
            </w:r>
          </w:p>
        </w:tc>
        <w:tc>
          <w:tcPr>
            <w:tcW w:w="1276" w:type="dxa"/>
            <w:vAlign w:val="bottom"/>
          </w:tcPr>
          <w:p w14:paraId="6BC8F17F" w14:textId="0C13E7DE" w:rsidR="00F67349" w:rsidRPr="00287235" w:rsidRDefault="00F67349" w:rsidP="0020372F">
            <w:pPr>
              <w:jc w:val="right"/>
              <w:rPr>
                <w:rFonts w:ascii="Times New Roman" w:hAnsi="Times New Roman" w:cs="Times New Roman"/>
                <w:sz w:val="24"/>
                <w:szCs w:val="40"/>
              </w:rPr>
            </w:pPr>
            <w:r w:rsidRPr="00287235">
              <w:rPr>
                <w:rFonts w:ascii="Times New Roman" w:hAnsi="Times New Roman" w:cs="Times New Roman"/>
                <w:sz w:val="24"/>
                <w:szCs w:val="40"/>
              </w:rPr>
              <w:t>45.5</w:t>
            </w:r>
          </w:p>
        </w:tc>
        <w:tc>
          <w:tcPr>
            <w:tcW w:w="1300" w:type="dxa"/>
            <w:vAlign w:val="bottom"/>
          </w:tcPr>
          <w:p w14:paraId="16E58A7A" w14:textId="1F027EE5" w:rsidR="00F67349" w:rsidRPr="00287235" w:rsidRDefault="00F67349" w:rsidP="0020372F">
            <w:pPr>
              <w:jc w:val="right"/>
              <w:rPr>
                <w:rFonts w:ascii="Times New Roman" w:hAnsi="Times New Roman" w:cs="Times New Roman"/>
                <w:sz w:val="24"/>
                <w:szCs w:val="40"/>
              </w:rPr>
            </w:pPr>
            <w:r w:rsidRPr="00287235">
              <w:rPr>
                <w:rFonts w:ascii="Times New Roman" w:hAnsi="Times New Roman" w:cs="Times New Roman"/>
                <w:sz w:val="24"/>
                <w:szCs w:val="40"/>
              </w:rPr>
              <w:t>63.6</w:t>
            </w:r>
          </w:p>
        </w:tc>
      </w:tr>
      <w:tr w:rsidR="00F67349" w:rsidRPr="00287235" w14:paraId="3C297A44" w14:textId="77777777" w:rsidTr="00127C1A">
        <w:trPr>
          <w:jc w:val="center"/>
        </w:trPr>
        <w:tc>
          <w:tcPr>
            <w:tcW w:w="870" w:type="dxa"/>
            <w:vAlign w:val="bottom"/>
          </w:tcPr>
          <w:p w14:paraId="7864CEC6" w14:textId="77777777" w:rsidR="00F67349" w:rsidRPr="00287235" w:rsidRDefault="00F67349" w:rsidP="0020372F">
            <w:pPr>
              <w:spacing w:line="360" w:lineRule="auto"/>
              <w:jc w:val="both"/>
              <w:rPr>
                <w:rFonts w:ascii="Times New Roman" w:hAnsi="Times New Roman" w:cs="Times New Roman"/>
                <w:sz w:val="24"/>
                <w:szCs w:val="40"/>
              </w:rPr>
            </w:pPr>
          </w:p>
        </w:tc>
        <w:tc>
          <w:tcPr>
            <w:tcW w:w="3378" w:type="dxa"/>
            <w:vAlign w:val="bottom"/>
          </w:tcPr>
          <w:p w14:paraId="4E5D84D4" w14:textId="23889669" w:rsidR="00F67349" w:rsidRPr="00287235" w:rsidRDefault="00F67349" w:rsidP="0020372F">
            <w:pPr>
              <w:rPr>
                <w:rFonts w:ascii="Times New Roman" w:hAnsi="Times New Roman" w:cs="Times New Roman"/>
                <w:sz w:val="24"/>
                <w:szCs w:val="40"/>
              </w:rPr>
            </w:pPr>
            <w:r w:rsidRPr="00287235">
              <w:rPr>
                <w:rFonts w:ascii="Times New Roman" w:hAnsi="Times New Roman" w:cs="Times New Roman"/>
                <w:sz w:val="24"/>
                <w:szCs w:val="40"/>
              </w:rPr>
              <w:t>MUY DE ACUERDO</w:t>
            </w:r>
          </w:p>
        </w:tc>
        <w:tc>
          <w:tcPr>
            <w:tcW w:w="1276" w:type="dxa"/>
            <w:vAlign w:val="bottom"/>
          </w:tcPr>
          <w:p w14:paraId="74BD9F71" w14:textId="7CE87AB0" w:rsidR="00F67349" w:rsidRPr="00287235" w:rsidRDefault="00F67349" w:rsidP="0020372F">
            <w:pPr>
              <w:jc w:val="right"/>
              <w:rPr>
                <w:rFonts w:ascii="Times New Roman" w:hAnsi="Times New Roman" w:cs="Times New Roman"/>
                <w:sz w:val="24"/>
                <w:szCs w:val="40"/>
              </w:rPr>
            </w:pPr>
            <w:r w:rsidRPr="00287235">
              <w:rPr>
                <w:rFonts w:ascii="Times New Roman" w:hAnsi="Times New Roman" w:cs="Times New Roman"/>
                <w:sz w:val="24"/>
                <w:szCs w:val="40"/>
              </w:rPr>
              <w:t>4</w:t>
            </w:r>
          </w:p>
        </w:tc>
        <w:tc>
          <w:tcPr>
            <w:tcW w:w="1275" w:type="dxa"/>
            <w:vAlign w:val="bottom"/>
          </w:tcPr>
          <w:p w14:paraId="299A9781" w14:textId="68967626" w:rsidR="00F67349" w:rsidRPr="00287235" w:rsidRDefault="00F67349" w:rsidP="0020372F">
            <w:pPr>
              <w:jc w:val="right"/>
              <w:rPr>
                <w:rFonts w:ascii="Times New Roman" w:hAnsi="Times New Roman" w:cs="Times New Roman"/>
                <w:sz w:val="24"/>
                <w:szCs w:val="40"/>
              </w:rPr>
            </w:pPr>
            <w:r w:rsidRPr="00287235">
              <w:rPr>
                <w:rFonts w:ascii="Times New Roman" w:hAnsi="Times New Roman" w:cs="Times New Roman"/>
                <w:sz w:val="24"/>
                <w:szCs w:val="40"/>
              </w:rPr>
              <w:t>36.4</w:t>
            </w:r>
          </w:p>
        </w:tc>
        <w:tc>
          <w:tcPr>
            <w:tcW w:w="1276" w:type="dxa"/>
            <w:vAlign w:val="bottom"/>
          </w:tcPr>
          <w:p w14:paraId="2AB3079B" w14:textId="6C3C61BF" w:rsidR="00F67349" w:rsidRPr="00287235" w:rsidRDefault="00F67349" w:rsidP="0020372F">
            <w:pPr>
              <w:jc w:val="right"/>
              <w:rPr>
                <w:rFonts w:ascii="Times New Roman" w:hAnsi="Times New Roman" w:cs="Times New Roman"/>
                <w:sz w:val="24"/>
                <w:szCs w:val="40"/>
              </w:rPr>
            </w:pPr>
            <w:r w:rsidRPr="00287235">
              <w:rPr>
                <w:rFonts w:ascii="Times New Roman" w:hAnsi="Times New Roman" w:cs="Times New Roman"/>
                <w:sz w:val="24"/>
                <w:szCs w:val="40"/>
              </w:rPr>
              <w:t>36.4</w:t>
            </w:r>
          </w:p>
        </w:tc>
        <w:tc>
          <w:tcPr>
            <w:tcW w:w="1300" w:type="dxa"/>
            <w:vAlign w:val="bottom"/>
          </w:tcPr>
          <w:p w14:paraId="313793AF" w14:textId="120875E0" w:rsidR="00F67349" w:rsidRPr="00287235" w:rsidRDefault="00F67349" w:rsidP="0020372F">
            <w:pPr>
              <w:jc w:val="right"/>
              <w:rPr>
                <w:rFonts w:ascii="Times New Roman" w:hAnsi="Times New Roman" w:cs="Times New Roman"/>
                <w:sz w:val="24"/>
                <w:szCs w:val="40"/>
              </w:rPr>
            </w:pPr>
            <w:r w:rsidRPr="00287235">
              <w:rPr>
                <w:rFonts w:ascii="Times New Roman" w:hAnsi="Times New Roman" w:cs="Times New Roman"/>
                <w:sz w:val="24"/>
                <w:szCs w:val="40"/>
              </w:rPr>
              <w:t>100.0</w:t>
            </w:r>
          </w:p>
        </w:tc>
      </w:tr>
      <w:tr w:rsidR="00F67349" w:rsidRPr="00287235" w14:paraId="22C4CB46" w14:textId="77777777" w:rsidTr="00127C1A">
        <w:trPr>
          <w:jc w:val="center"/>
        </w:trPr>
        <w:tc>
          <w:tcPr>
            <w:tcW w:w="870" w:type="dxa"/>
            <w:vAlign w:val="bottom"/>
          </w:tcPr>
          <w:p w14:paraId="778A657D" w14:textId="77777777" w:rsidR="00F67349" w:rsidRPr="00287235" w:rsidRDefault="00F67349" w:rsidP="0020372F">
            <w:pPr>
              <w:spacing w:line="360" w:lineRule="auto"/>
              <w:jc w:val="both"/>
              <w:rPr>
                <w:rFonts w:ascii="Times New Roman" w:hAnsi="Times New Roman" w:cs="Times New Roman"/>
                <w:sz w:val="24"/>
                <w:szCs w:val="40"/>
              </w:rPr>
            </w:pPr>
          </w:p>
        </w:tc>
        <w:tc>
          <w:tcPr>
            <w:tcW w:w="3378" w:type="dxa"/>
            <w:vAlign w:val="bottom"/>
          </w:tcPr>
          <w:p w14:paraId="1364717C" w14:textId="77777777" w:rsidR="00F67349" w:rsidRPr="00287235" w:rsidRDefault="00F67349" w:rsidP="0020372F">
            <w:pPr>
              <w:rPr>
                <w:rFonts w:ascii="Times New Roman" w:hAnsi="Times New Roman" w:cs="Times New Roman"/>
                <w:sz w:val="24"/>
                <w:szCs w:val="40"/>
              </w:rPr>
            </w:pPr>
            <w:r w:rsidRPr="00287235">
              <w:rPr>
                <w:rFonts w:ascii="Times New Roman" w:hAnsi="Times New Roman" w:cs="Times New Roman"/>
                <w:sz w:val="24"/>
                <w:szCs w:val="40"/>
              </w:rPr>
              <w:t>Total</w:t>
            </w:r>
          </w:p>
        </w:tc>
        <w:tc>
          <w:tcPr>
            <w:tcW w:w="1276" w:type="dxa"/>
            <w:vAlign w:val="bottom"/>
          </w:tcPr>
          <w:p w14:paraId="0F626C4E" w14:textId="77777777" w:rsidR="00F67349" w:rsidRPr="00287235" w:rsidRDefault="00F67349" w:rsidP="0020372F">
            <w:pPr>
              <w:jc w:val="right"/>
              <w:rPr>
                <w:rFonts w:ascii="Times New Roman" w:hAnsi="Times New Roman" w:cs="Times New Roman"/>
                <w:sz w:val="24"/>
                <w:szCs w:val="40"/>
              </w:rPr>
            </w:pPr>
            <w:r w:rsidRPr="00287235">
              <w:rPr>
                <w:rFonts w:ascii="Times New Roman" w:hAnsi="Times New Roman" w:cs="Times New Roman"/>
                <w:sz w:val="24"/>
                <w:szCs w:val="40"/>
              </w:rPr>
              <w:t>11</w:t>
            </w:r>
          </w:p>
        </w:tc>
        <w:tc>
          <w:tcPr>
            <w:tcW w:w="1275" w:type="dxa"/>
            <w:vAlign w:val="bottom"/>
          </w:tcPr>
          <w:p w14:paraId="4DE1A009" w14:textId="77777777" w:rsidR="00F67349" w:rsidRPr="00287235" w:rsidRDefault="00F67349" w:rsidP="0020372F">
            <w:pPr>
              <w:jc w:val="right"/>
              <w:rPr>
                <w:rFonts w:ascii="Times New Roman" w:hAnsi="Times New Roman" w:cs="Times New Roman"/>
                <w:sz w:val="24"/>
                <w:szCs w:val="40"/>
              </w:rPr>
            </w:pPr>
            <w:r w:rsidRPr="00287235">
              <w:rPr>
                <w:rFonts w:ascii="Times New Roman" w:hAnsi="Times New Roman" w:cs="Times New Roman"/>
                <w:sz w:val="24"/>
                <w:szCs w:val="40"/>
              </w:rPr>
              <w:t>100.0</w:t>
            </w:r>
          </w:p>
        </w:tc>
        <w:tc>
          <w:tcPr>
            <w:tcW w:w="1276" w:type="dxa"/>
            <w:vAlign w:val="bottom"/>
          </w:tcPr>
          <w:p w14:paraId="63C55FD8" w14:textId="77777777" w:rsidR="00F67349" w:rsidRPr="00287235" w:rsidRDefault="00F67349" w:rsidP="0020372F">
            <w:pPr>
              <w:jc w:val="right"/>
              <w:rPr>
                <w:rFonts w:ascii="Times New Roman" w:hAnsi="Times New Roman" w:cs="Times New Roman"/>
                <w:sz w:val="24"/>
                <w:szCs w:val="40"/>
              </w:rPr>
            </w:pPr>
            <w:r w:rsidRPr="00287235">
              <w:rPr>
                <w:rFonts w:ascii="Times New Roman" w:hAnsi="Times New Roman" w:cs="Times New Roman"/>
                <w:sz w:val="24"/>
                <w:szCs w:val="40"/>
              </w:rPr>
              <w:t>100.0</w:t>
            </w:r>
          </w:p>
        </w:tc>
        <w:tc>
          <w:tcPr>
            <w:tcW w:w="1300" w:type="dxa"/>
            <w:vAlign w:val="bottom"/>
          </w:tcPr>
          <w:p w14:paraId="25FAD4DC" w14:textId="77777777" w:rsidR="00F67349" w:rsidRPr="00287235" w:rsidRDefault="00F67349" w:rsidP="0020372F">
            <w:pPr>
              <w:jc w:val="right"/>
              <w:rPr>
                <w:rFonts w:ascii="Times New Roman" w:hAnsi="Times New Roman" w:cs="Times New Roman"/>
                <w:sz w:val="24"/>
                <w:szCs w:val="40"/>
              </w:rPr>
            </w:pPr>
          </w:p>
        </w:tc>
      </w:tr>
    </w:tbl>
    <w:p w14:paraId="0223F63D" w14:textId="63A5F45B" w:rsidR="003F527F" w:rsidRDefault="003F527F" w:rsidP="003F527F">
      <w:pPr>
        <w:spacing w:after="0" w:line="360" w:lineRule="auto"/>
        <w:ind w:firstLine="567"/>
        <w:jc w:val="center"/>
        <w:rPr>
          <w:rFonts w:ascii="Times New Roman" w:hAnsi="Times New Roman" w:cs="Times New Roman"/>
          <w:sz w:val="24"/>
          <w:szCs w:val="24"/>
        </w:rPr>
      </w:pPr>
      <w:r w:rsidRPr="00B66CA5">
        <w:rPr>
          <w:rFonts w:ascii="Times New Roman" w:hAnsi="Times New Roman" w:cs="Times New Roman"/>
          <w:sz w:val="24"/>
          <w:szCs w:val="24"/>
        </w:rPr>
        <w:t>Fuente:</w:t>
      </w:r>
      <w:r>
        <w:rPr>
          <w:rFonts w:ascii="Times New Roman" w:hAnsi="Times New Roman" w:cs="Times New Roman"/>
          <w:sz w:val="24"/>
          <w:szCs w:val="24"/>
        </w:rPr>
        <w:t xml:space="preserve"> Elaboración propia</w:t>
      </w:r>
    </w:p>
    <w:p w14:paraId="546653FB" w14:textId="1D0248E5" w:rsidR="001174BE" w:rsidRDefault="001174BE" w:rsidP="007254F7">
      <w:pPr>
        <w:spacing w:after="0" w:line="360" w:lineRule="auto"/>
        <w:ind w:firstLine="567"/>
        <w:jc w:val="both"/>
        <w:rPr>
          <w:rFonts w:ascii="Times New Roman" w:hAnsi="Times New Roman" w:cs="Times New Roman"/>
          <w:sz w:val="24"/>
          <w:szCs w:val="24"/>
        </w:rPr>
      </w:pPr>
    </w:p>
    <w:p w14:paraId="7BB34C22" w14:textId="287CB77A" w:rsidR="009805F0" w:rsidRDefault="009805F0" w:rsidP="007254F7">
      <w:pPr>
        <w:spacing w:after="0" w:line="360" w:lineRule="auto"/>
        <w:ind w:firstLine="567"/>
        <w:jc w:val="both"/>
        <w:rPr>
          <w:rFonts w:ascii="Times New Roman" w:hAnsi="Times New Roman" w:cs="Times New Roman"/>
          <w:sz w:val="24"/>
          <w:szCs w:val="24"/>
        </w:rPr>
      </w:pPr>
    </w:p>
    <w:p w14:paraId="5397985D" w14:textId="79BD07D7" w:rsidR="009805F0" w:rsidRDefault="009805F0" w:rsidP="007254F7">
      <w:pPr>
        <w:spacing w:after="0" w:line="360" w:lineRule="auto"/>
        <w:ind w:firstLine="567"/>
        <w:jc w:val="both"/>
        <w:rPr>
          <w:rFonts w:ascii="Times New Roman" w:hAnsi="Times New Roman" w:cs="Times New Roman"/>
          <w:sz w:val="24"/>
          <w:szCs w:val="24"/>
        </w:rPr>
      </w:pPr>
    </w:p>
    <w:p w14:paraId="63E2BE10" w14:textId="0CA24881" w:rsidR="009805F0" w:rsidRDefault="009805F0" w:rsidP="007254F7">
      <w:pPr>
        <w:spacing w:after="0" w:line="360" w:lineRule="auto"/>
        <w:ind w:firstLine="567"/>
        <w:jc w:val="both"/>
        <w:rPr>
          <w:rFonts w:ascii="Times New Roman" w:hAnsi="Times New Roman" w:cs="Times New Roman"/>
          <w:sz w:val="24"/>
          <w:szCs w:val="24"/>
        </w:rPr>
      </w:pPr>
    </w:p>
    <w:p w14:paraId="48C4246D" w14:textId="77777777" w:rsidR="009805F0" w:rsidRDefault="009805F0" w:rsidP="007254F7">
      <w:pPr>
        <w:spacing w:after="0" w:line="360" w:lineRule="auto"/>
        <w:ind w:firstLine="567"/>
        <w:jc w:val="both"/>
        <w:rPr>
          <w:rFonts w:ascii="Times New Roman" w:hAnsi="Times New Roman" w:cs="Times New Roman"/>
          <w:sz w:val="24"/>
          <w:szCs w:val="24"/>
        </w:rPr>
      </w:pPr>
    </w:p>
    <w:p w14:paraId="33320B53" w14:textId="68102FBF" w:rsidR="00F1098C" w:rsidRPr="00F1098C" w:rsidRDefault="00F1098C" w:rsidP="009805F0">
      <w:pPr>
        <w:spacing w:after="0" w:line="360" w:lineRule="auto"/>
        <w:jc w:val="center"/>
        <w:rPr>
          <w:rFonts w:ascii="Times New Roman" w:hAnsi="Times New Roman" w:cs="Times New Roman"/>
          <w:b/>
          <w:sz w:val="32"/>
          <w:szCs w:val="24"/>
        </w:rPr>
      </w:pPr>
      <w:r w:rsidRPr="00F1098C">
        <w:rPr>
          <w:rFonts w:ascii="Times New Roman" w:hAnsi="Times New Roman" w:cs="Times New Roman"/>
          <w:b/>
          <w:sz w:val="32"/>
          <w:szCs w:val="24"/>
        </w:rPr>
        <w:lastRenderedPageBreak/>
        <w:t>Discusión</w:t>
      </w:r>
    </w:p>
    <w:p w14:paraId="6F8D55B9" w14:textId="208ECB1E" w:rsidR="00C06B73" w:rsidRDefault="0020372F" w:rsidP="00C06B7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Las instituciones educativas tienen </w:t>
      </w:r>
      <w:r w:rsidR="000C0FAB">
        <w:rPr>
          <w:rFonts w:ascii="Times New Roman" w:hAnsi="Times New Roman" w:cs="Times New Roman"/>
          <w:sz w:val="24"/>
          <w:szCs w:val="24"/>
        </w:rPr>
        <w:t>el</w:t>
      </w:r>
      <w:r>
        <w:rPr>
          <w:rFonts w:ascii="Times New Roman" w:hAnsi="Times New Roman" w:cs="Times New Roman"/>
          <w:sz w:val="24"/>
          <w:szCs w:val="24"/>
        </w:rPr>
        <w:t xml:space="preserve"> compromiso de </w:t>
      </w:r>
      <w:r w:rsidR="000C0FAB">
        <w:rPr>
          <w:rFonts w:ascii="Times New Roman" w:hAnsi="Times New Roman" w:cs="Times New Roman"/>
          <w:sz w:val="24"/>
          <w:szCs w:val="24"/>
        </w:rPr>
        <w:t xml:space="preserve">preparar </w:t>
      </w:r>
      <w:r>
        <w:rPr>
          <w:rFonts w:ascii="Times New Roman" w:hAnsi="Times New Roman" w:cs="Times New Roman"/>
          <w:sz w:val="24"/>
          <w:szCs w:val="24"/>
        </w:rPr>
        <w:t xml:space="preserve">a las personas </w:t>
      </w:r>
      <w:r w:rsidR="000C0FAB">
        <w:rPr>
          <w:rFonts w:ascii="Times New Roman" w:hAnsi="Times New Roman" w:cs="Times New Roman"/>
          <w:sz w:val="24"/>
          <w:szCs w:val="24"/>
        </w:rPr>
        <w:t xml:space="preserve">para encarar con el mayor éxito posible </w:t>
      </w:r>
      <w:r w:rsidR="0004158E">
        <w:rPr>
          <w:rFonts w:ascii="Times New Roman" w:hAnsi="Times New Roman" w:cs="Times New Roman"/>
          <w:sz w:val="24"/>
          <w:szCs w:val="24"/>
        </w:rPr>
        <w:t>un</w:t>
      </w:r>
      <w:r>
        <w:rPr>
          <w:rFonts w:ascii="Times New Roman" w:hAnsi="Times New Roman" w:cs="Times New Roman"/>
          <w:sz w:val="24"/>
          <w:szCs w:val="24"/>
        </w:rPr>
        <w:t xml:space="preserve"> mundo</w:t>
      </w:r>
      <w:r w:rsidR="0004158E">
        <w:rPr>
          <w:rFonts w:ascii="Times New Roman" w:hAnsi="Times New Roman" w:cs="Times New Roman"/>
          <w:sz w:val="24"/>
          <w:szCs w:val="24"/>
        </w:rPr>
        <w:t xml:space="preserve"> </w:t>
      </w:r>
      <w:r w:rsidR="000C0FAB">
        <w:rPr>
          <w:rFonts w:ascii="Times New Roman" w:hAnsi="Times New Roman" w:cs="Times New Roman"/>
          <w:sz w:val="24"/>
          <w:szCs w:val="24"/>
        </w:rPr>
        <w:t xml:space="preserve">laboral </w:t>
      </w:r>
      <w:r w:rsidR="0004158E">
        <w:rPr>
          <w:rFonts w:ascii="Times New Roman" w:hAnsi="Times New Roman" w:cs="Times New Roman"/>
          <w:sz w:val="24"/>
          <w:szCs w:val="24"/>
        </w:rPr>
        <w:t>competitivo</w:t>
      </w:r>
      <w:r w:rsidR="000C0FAB">
        <w:rPr>
          <w:rFonts w:ascii="Times New Roman" w:hAnsi="Times New Roman" w:cs="Times New Roman"/>
          <w:sz w:val="24"/>
          <w:szCs w:val="24"/>
        </w:rPr>
        <w:t xml:space="preserve">. Esa responsabilidad, sin embargo, </w:t>
      </w:r>
      <w:r w:rsidR="00C06B73">
        <w:rPr>
          <w:rFonts w:ascii="Times New Roman" w:hAnsi="Times New Roman" w:cs="Times New Roman"/>
          <w:sz w:val="24"/>
          <w:szCs w:val="24"/>
        </w:rPr>
        <w:t xml:space="preserve">solo se puede alcanzar si se promueve la vinculación entre los diversos </w:t>
      </w:r>
      <w:r w:rsidR="0004158E">
        <w:rPr>
          <w:rFonts w:ascii="Times New Roman" w:hAnsi="Times New Roman" w:cs="Times New Roman"/>
          <w:sz w:val="24"/>
          <w:szCs w:val="24"/>
        </w:rPr>
        <w:t xml:space="preserve">niveles educativos, </w:t>
      </w:r>
      <w:r w:rsidR="00C06B73">
        <w:rPr>
          <w:rFonts w:ascii="Times New Roman" w:hAnsi="Times New Roman" w:cs="Times New Roman"/>
          <w:sz w:val="24"/>
          <w:szCs w:val="24"/>
        </w:rPr>
        <w:t>lo cual en muchos casos exige de profundas reformas educativas con el fin de garantizar no solo una educación de calidad, sino también el derecho igualitario de todos (mujeres, poblaciones indígenas, personas con alguna discapacidad, etc.) para beneficiarse de las oportunidades educativas.</w:t>
      </w:r>
    </w:p>
    <w:p w14:paraId="7D70DAB0" w14:textId="3CD65559" w:rsidR="001B4419" w:rsidRDefault="00C06B73" w:rsidP="00F1098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Aunado a esto, los docentes deben </w:t>
      </w:r>
      <w:r w:rsidR="001B4419">
        <w:rPr>
          <w:rFonts w:ascii="Times New Roman" w:hAnsi="Times New Roman" w:cs="Times New Roman"/>
          <w:sz w:val="24"/>
          <w:szCs w:val="24"/>
        </w:rPr>
        <w:t xml:space="preserve">procurar </w:t>
      </w:r>
      <w:r w:rsidR="00CC0746">
        <w:rPr>
          <w:rFonts w:ascii="Times New Roman" w:hAnsi="Times New Roman" w:cs="Times New Roman"/>
          <w:sz w:val="24"/>
          <w:szCs w:val="24"/>
        </w:rPr>
        <w:t>mantenerse actualizado</w:t>
      </w:r>
      <w:r w:rsidR="001B4419">
        <w:rPr>
          <w:rFonts w:ascii="Times New Roman" w:hAnsi="Times New Roman" w:cs="Times New Roman"/>
          <w:sz w:val="24"/>
          <w:szCs w:val="24"/>
        </w:rPr>
        <w:t>s</w:t>
      </w:r>
      <w:r w:rsidR="00CC0746">
        <w:rPr>
          <w:rFonts w:ascii="Times New Roman" w:hAnsi="Times New Roman" w:cs="Times New Roman"/>
          <w:sz w:val="24"/>
          <w:szCs w:val="24"/>
        </w:rPr>
        <w:t xml:space="preserve"> y capacitado</w:t>
      </w:r>
      <w:r w:rsidR="001B4419">
        <w:rPr>
          <w:rFonts w:ascii="Times New Roman" w:hAnsi="Times New Roman" w:cs="Times New Roman"/>
          <w:sz w:val="24"/>
          <w:szCs w:val="24"/>
        </w:rPr>
        <w:t xml:space="preserve">s para desarrollar actividades didácticas en las que puedan participar todos por igual. En otras palabras, </w:t>
      </w:r>
      <w:r w:rsidR="00CC0746">
        <w:rPr>
          <w:rFonts w:ascii="Times New Roman" w:hAnsi="Times New Roman" w:cs="Times New Roman"/>
          <w:sz w:val="24"/>
          <w:szCs w:val="24"/>
        </w:rPr>
        <w:t xml:space="preserve">para ser parte integradora y motivo de cambio en la vida de las personas, </w:t>
      </w:r>
      <w:r w:rsidR="001B4419">
        <w:rPr>
          <w:rFonts w:ascii="Times New Roman" w:hAnsi="Times New Roman" w:cs="Times New Roman"/>
          <w:sz w:val="24"/>
          <w:szCs w:val="24"/>
        </w:rPr>
        <w:t xml:space="preserve">los profesores deben dominar diferentes métodos para impulsar </w:t>
      </w:r>
      <w:r w:rsidR="005224D0">
        <w:rPr>
          <w:rFonts w:ascii="Times New Roman" w:hAnsi="Times New Roman" w:cs="Times New Roman"/>
          <w:sz w:val="24"/>
          <w:szCs w:val="24"/>
        </w:rPr>
        <w:t xml:space="preserve">la adquisición de conocimientos </w:t>
      </w:r>
      <w:r w:rsidR="001B4419">
        <w:rPr>
          <w:rFonts w:ascii="Times New Roman" w:hAnsi="Times New Roman" w:cs="Times New Roman"/>
          <w:sz w:val="24"/>
          <w:szCs w:val="24"/>
        </w:rPr>
        <w:t>en todos sus alumnos</w:t>
      </w:r>
      <w:r w:rsidR="005224D0">
        <w:rPr>
          <w:rFonts w:ascii="Times New Roman" w:hAnsi="Times New Roman" w:cs="Times New Roman"/>
          <w:sz w:val="24"/>
          <w:szCs w:val="24"/>
        </w:rPr>
        <w:t>.</w:t>
      </w:r>
      <w:r w:rsidR="001B4419">
        <w:rPr>
          <w:rFonts w:ascii="Times New Roman" w:hAnsi="Times New Roman" w:cs="Times New Roman"/>
          <w:sz w:val="24"/>
          <w:szCs w:val="24"/>
        </w:rPr>
        <w:t xml:space="preserve"> </w:t>
      </w:r>
      <w:r w:rsidR="005224D0">
        <w:rPr>
          <w:rFonts w:ascii="Times New Roman" w:hAnsi="Times New Roman" w:cs="Times New Roman"/>
          <w:sz w:val="24"/>
          <w:szCs w:val="24"/>
        </w:rPr>
        <w:t>El trabajo docente</w:t>
      </w:r>
      <w:r w:rsidR="001B4419">
        <w:rPr>
          <w:rFonts w:ascii="Times New Roman" w:hAnsi="Times New Roman" w:cs="Times New Roman"/>
          <w:sz w:val="24"/>
          <w:szCs w:val="24"/>
        </w:rPr>
        <w:t>, por tanto,</w:t>
      </w:r>
      <w:r w:rsidR="005224D0">
        <w:rPr>
          <w:rFonts w:ascii="Times New Roman" w:hAnsi="Times New Roman" w:cs="Times New Roman"/>
          <w:sz w:val="24"/>
          <w:szCs w:val="24"/>
        </w:rPr>
        <w:t xml:space="preserve"> es una tarea inagotable </w:t>
      </w:r>
      <w:r w:rsidR="001B4419">
        <w:rPr>
          <w:rFonts w:ascii="Times New Roman" w:hAnsi="Times New Roman" w:cs="Times New Roman"/>
          <w:sz w:val="24"/>
          <w:szCs w:val="24"/>
        </w:rPr>
        <w:t xml:space="preserve">que debe encarar </w:t>
      </w:r>
      <w:r w:rsidR="005224D0">
        <w:rPr>
          <w:rFonts w:ascii="Times New Roman" w:hAnsi="Times New Roman" w:cs="Times New Roman"/>
          <w:sz w:val="24"/>
          <w:szCs w:val="24"/>
        </w:rPr>
        <w:t xml:space="preserve">constantes </w:t>
      </w:r>
      <w:r w:rsidR="001B4419">
        <w:rPr>
          <w:rFonts w:ascii="Times New Roman" w:hAnsi="Times New Roman" w:cs="Times New Roman"/>
          <w:sz w:val="24"/>
          <w:szCs w:val="24"/>
        </w:rPr>
        <w:t>desafíos.</w:t>
      </w:r>
    </w:p>
    <w:p w14:paraId="7F4F099C" w14:textId="790C908A" w:rsidR="00DD2FB0" w:rsidRDefault="001B4419" w:rsidP="001B441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En cuanto a las instituciones educativas, estas también deben </w:t>
      </w:r>
      <w:r w:rsidR="00DD2FB0">
        <w:rPr>
          <w:rFonts w:ascii="Times New Roman" w:hAnsi="Times New Roman" w:cs="Times New Roman"/>
          <w:sz w:val="24"/>
          <w:szCs w:val="24"/>
        </w:rPr>
        <w:t xml:space="preserve">asegurarse </w:t>
      </w:r>
      <w:r>
        <w:rPr>
          <w:rFonts w:ascii="Times New Roman" w:hAnsi="Times New Roman" w:cs="Times New Roman"/>
          <w:sz w:val="24"/>
          <w:szCs w:val="24"/>
        </w:rPr>
        <w:t>de garantizar una educación equitativa, para lo cual se deben conocer los distintos motivos que usualmente generan exclusión.</w:t>
      </w:r>
    </w:p>
    <w:p w14:paraId="3F6E7DFE" w14:textId="77777777" w:rsidR="00287235" w:rsidRPr="009805F0" w:rsidRDefault="00287235" w:rsidP="007722EA">
      <w:pPr>
        <w:spacing w:after="0" w:line="360" w:lineRule="auto"/>
        <w:jc w:val="center"/>
        <w:rPr>
          <w:rFonts w:ascii="Times New Roman" w:hAnsi="Times New Roman" w:cs="Times New Roman"/>
          <w:b/>
          <w:bCs/>
          <w:sz w:val="24"/>
          <w:szCs w:val="20"/>
        </w:rPr>
      </w:pPr>
    </w:p>
    <w:p w14:paraId="1C9087C2" w14:textId="680B6F97" w:rsidR="00383632" w:rsidRPr="007722EA" w:rsidRDefault="00D20D29" w:rsidP="007722EA">
      <w:pPr>
        <w:spacing w:after="0" w:line="360" w:lineRule="auto"/>
        <w:jc w:val="center"/>
        <w:rPr>
          <w:rFonts w:ascii="Times New Roman" w:hAnsi="Times New Roman" w:cs="Times New Roman"/>
          <w:b/>
          <w:bCs/>
          <w:sz w:val="32"/>
          <w:szCs w:val="24"/>
        </w:rPr>
      </w:pPr>
      <w:r w:rsidRPr="007722EA">
        <w:rPr>
          <w:rFonts w:ascii="Times New Roman" w:hAnsi="Times New Roman" w:cs="Times New Roman"/>
          <w:b/>
          <w:bCs/>
          <w:sz w:val="32"/>
          <w:szCs w:val="24"/>
        </w:rPr>
        <w:t>Conclusiones</w:t>
      </w:r>
      <w:r w:rsidR="004535EB" w:rsidRPr="007722EA">
        <w:rPr>
          <w:rFonts w:ascii="Times New Roman" w:hAnsi="Times New Roman" w:cs="Times New Roman"/>
          <w:b/>
          <w:bCs/>
          <w:sz w:val="32"/>
          <w:szCs w:val="24"/>
        </w:rPr>
        <w:t xml:space="preserve"> y recomendaciones</w:t>
      </w:r>
    </w:p>
    <w:p w14:paraId="424FA8D8" w14:textId="45F71938" w:rsidR="00F870D5" w:rsidRDefault="002B2CB4" w:rsidP="00F870D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De manera general</w:t>
      </w:r>
      <w:r w:rsidR="001B4419">
        <w:rPr>
          <w:rFonts w:ascii="Times New Roman" w:hAnsi="Times New Roman" w:cs="Times New Roman"/>
          <w:sz w:val="24"/>
          <w:szCs w:val="24"/>
        </w:rPr>
        <w:t>,</w:t>
      </w:r>
      <w:r>
        <w:rPr>
          <w:rFonts w:ascii="Times New Roman" w:hAnsi="Times New Roman" w:cs="Times New Roman"/>
          <w:sz w:val="24"/>
          <w:szCs w:val="24"/>
        </w:rPr>
        <w:t xml:space="preserve"> se puede concluir </w:t>
      </w:r>
      <w:r w:rsidR="00DD79E9">
        <w:rPr>
          <w:rFonts w:ascii="Times New Roman" w:hAnsi="Times New Roman" w:cs="Times New Roman"/>
          <w:sz w:val="24"/>
          <w:szCs w:val="24"/>
        </w:rPr>
        <w:t>que</w:t>
      </w:r>
      <w:r>
        <w:rPr>
          <w:rFonts w:ascii="Times New Roman" w:hAnsi="Times New Roman" w:cs="Times New Roman"/>
          <w:sz w:val="24"/>
          <w:szCs w:val="24"/>
        </w:rPr>
        <w:t xml:space="preserve"> si bien los profesores </w:t>
      </w:r>
      <w:r w:rsidR="001B4419">
        <w:rPr>
          <w:rFonts w:ascii="Times New Roman" w:hAnsi="Times New Roman" w:cs="Times New Roman"/>
          <w:sz w:val="24"/>
          <w:szCs w:val="24"/>
        </w:rPr>
        <w:t xml:space="preserve">que participaron en este trabajo </w:t>
      </w:r>
      <w:r w:rsidR="00F870D5">
        <w:rPr>
          <w:rFonts w:ascii="Times New Roman" w:hAnsi="Times New Roman" w:cs="Times New Roman"/>
          <w:sz w:val="24"/>
          <w:szCs w:val="24"/>
        </w:rPr>
        <w:t xml:space="preserve">están a favor de iniciativas y cambios normativos que promueven la inclusión y la mejor atención posible a alumnos con NEE, también son conscientes </w:t>
      </w:r>
      <w:r w:rsidR="001B4419">
        <w:rPr>
          <w:rFonts w:ascii="Times New Roman" w:hAnsi="Times New Roman" w:cs="Times New Roman"/>
          <w:sz w:val="24"/>
          <w:szCs w:val="24"/>
        </w:rPr>
        <w:t xml:space="preserve">de </w:t>
      </w:r>
      <w:r w:rsidR="0061734A">
        <w:rPr>
          <w:rFonts w:ascii="Times New Roman" w:hAnsi="Times New Roman" w:cs="Times New Roman"/>
          <w:sz w:val="24"/>
          <w:szCs w:val="24"/>
        </w:rPr>
        <w:t xml:space="preserve">que trabajar con </w:t>
      </w:r>
      <w:r w:rsidR="00F870D5">
        <w:rPr>
          <w:rFonts w:ascii="Times New Roman" w:hAnsi="Times New Roman" w:cs="Times New Roman"/>
          <w:sz w:val="24"/>
          <w:szCs w:val="24"/>
        </w:rPr>
        <w:t>ellos</w:t>
      </w:r>
      <w:r w:rsidR="0061734A">
        <w:rPr>
          <w:rFonts w:ascii="Times New Roman" w:hAnsi="Times New Roman" w:cs="Times New Roman"/>
          <w:sz w:val="24"/>
          <w:szCs w:val="24"/>
        </w:rPr>
        <w:t xml:space="preserve"> </w:t>
      </w:r>
      <w:r>
        <w:rPr>
          <w:rFonts w:ascii="Times New Roman" w:hAnsi="Times New Roman" w:cs="Times New Roman"/>
          <w:sz w:val="24"/>
          <w:szCs w:val="24"/>
        </w:rPr>
        <w:t>puede ser difícil</w:t>
      </w:r>
      <w:r w:rsidR="00F870D5">
        <w:rPr>
          <w:rFonts w:ascii="Times New Roman" w:hAnsi="Times New Roman" w:cs="Times New Roman"/>
          <w:sz w:val="24"/>
          <w:szCs w:val="24"/>
        </w:rPr>
        <w:t>. De hecho, muchos</w:t>
      </w:r>
      <w:r w:rsidR="00DD79E9">
        <w:rPr>
          <w:rFonts w:ascii="Times New Roman" w:hAnsi="Times New Roman" w:cs="Times New Roman"/>
          <w:sz w:val="24"/>
          <w:szCs w:val="24"/>
        </w:rPr>
        <w:t xml:space="preserve"> </w:t>
      </w:r>
      <w:r w:rsidR="005F70EB">
        <w:rPr>
          <w:rFonts w:ascii="Times New Roman" w:hAnsi="Times New Roman" w:cs="Times New Roman"/>
          <w:sz w:val="24"/>
          <w:szCs w:val="24"/>
        </w:rPr>
        <w:t xml:space="preserve">señalan </w:t>
      </w:r>
      <w:r w:rsidR="00BE3E5C">
        <w:rPr>
          <w:rFonts w:ascii="Times New Roman" w:hAnsi="Times New Roman" w:cs="Times New Roman"/>
          <w:sz w:val="24"/>
          <w:szCs w:val="24"/>
        </w:rPr>
        <w:t xml:space="preserve">que </w:t>
      </w:r>
      <w:r w:rsidR="002E60F6">
        <w:rPr>
          <w:rFonts w:ascii="Times New Roman" w:hAnsi="Times New Roman" w:cs="Times New Roman"/>
          <w:sz w:val="24"/>
          <w:szCs w:val="24"/>
        </w:rPr>
        <w:t xml:space="preserve">hay confusión </w:t>
      </w:r>
      <w:r w:rsidR="005F70EB">
        <w:rPr>
          <w:rFonts w:ascii="Times New Roman" w:hAnsi="Times New Roman" w:cs="Times New Roman"/>
          <w:sz w:val="24"/>
          <w:szCs w:val="24"/>
        </w:rPr>
        <w:t>en el</w:t>
      </w:r>
      <w:r w:rsidR="002E60F6">
        <w:rPr>
          <w:rFonts w:ascii="Times New Roman" w:hAnsi="Times New Roman" w:cs="Times New Roman"/>
          <w:sz w:val="24"/>
          <w:szCs w:val="24"/>
        </w:rPr>
        <w:t xml:space="preserve"> momento de </w:t>
      </w:r>
      <w:r w:rsidR="005F70EB">
        <w:rPr>
          <w:rFonts w:ascii="Times New Roman" w:hAnsi="Times New Roman" w:cs="Times New Roman"/>
          <w:sz w:val="24"/>
          <w:szCs w:val="24"/>
        </w:rPr>
        <w:t>trabajar</w:t>
      </w:r>
      <w:r w:rsidR="002E60F6">
        <w:rPr>
          <w:rFonts w:ascii="Times New Roman" w:hAnsi="Times New Roman" w:cs="Times New Roman"/>
          <w:sz w:val="24"/>
          <w:szCs w:val="24"/>
        </w:rPr>
        <w:t xml:space="preserve"> </w:t>
      </w:r>
      <w:r w:rsidR="005F70EB">
        <w:rPr>
          <w:rFonts w:ascii="Times New Roman" w:hAnsi="Times New Roman" w:cs="Times New Roman"/>
          <w:sz w:val="24"/>
          <w:szCs w:val="24"/>
        </w:rPr>
        <w:t xml:space="preserve">con </w:t>
      </w:r>
      <w:r w:rsidR="002E60F6">
        <w:rPr>
          <w:rFonts w:ascii="Times New Roman" w:hAnsi="Times New Roman" w:cs="Times New Roman"/>
          <w:sz w:val="24"/>
          <w:szCs w:val="24"/>
        </w:rPr>
        <w:t xml:space="preserve">personas </w:t>
      </w:r>
      <w:r w:rsidR="00F870D5">
        <w:rPr>
          <w:rFonts w:ascii="Times New Roman" w:hAnsi="Times New Roman" w:cs="Times New Roman"/>
          <w:sz w:val="24"/>
          <w:szCs w:val="24"/>
        </w:rPr>
        <w:t xml:space="preserve">con </w:t>
      </w:r>
      <w:r w:rsidR="002E60F6">
        <w:rPr>
          <w:rFonts w:ascii="Times New Roman" w:hAnsi="Times New Roman" w:cs="Times New Roman"/>
          <w:sz w:val="24"/>
          <w:szCs w:val="24"/>
        </w:rPr>
        <w:t>es</w:t>
      </w:r>
      <w:r w:rsidR="00F870D5">
        <w:rPr>
          <w:rFonts w:ascii="Times New Roman" w:hAnsi="Times New Roman" w:cs="Times New Roman"/>
          <w:sz w:val="24"/>
          <w:szCs w:val="24"/>
        </w:rPr>
        <w:t>t</w:t>
      </w:r>
      <w:r w:rsidR="002E60F6">
        <w:rPr>
          <w:rFonts w:ascii="Times New Roman" w:hAnsi="Times New Roman" w:cs="Times New Roman"/>
          <w:sz w:val="24"/>
          <w:szCs w:val="24"/>
        </w:rPr>
        <w:t>as características</w:t>
      </w:r>
      <w:r w:rsidR="005F70EB">
        <w:rPr>
          <w:rFonts w:ascii="Times New Roman" w:hAnsi="Times New Roman" w:cs="Times New Roman"/>
          <w:sz w:val="24"/>
          <w:szCs w:val="24"/>
        </w:rPr>
        <w:t>, por lo que se les dificulta la elaboración</w:t>
      </w:r>
      <w:r w:rsidR="002D48CC">
        <w:rPr>
          <w:rFonts w:ascii="Times New Roman" w:hAnsi="Times New Roman" w:cs="Times New Roman"/>
          <w:sz w:val="24"/>
          <w:szCs w:val="24"/>
        </w:rPr>
        <w:t xml:space="preserve"> </w:t>
      </w:r>
      <w:r w:rsidR="005F70EB">
        <w:rPr>
          <w:rFonts w:ascii="Times New Roman" w:hAnsi="Times New Roman" w:cs="Times New Roman"/>
          <w:sz w:val="24"/>
          <w:szCs w:val="24"/>
        </w:rPr>
        <w:t xml:space="preserve">de </w:t>
      </w:r>
      <w:r w:rsidR="002D48CC">
        <w:rPr>
          <w:rFonts w:ascii="Times New Roman" w:hAnsi="Times New Roman" w:cs="Times New Roman"/>
          <w:sz w:val="24"/>
          <w:szCs w:val="24"/>
        </w:rPr>
        <w:t xml:space="preserve">un </w:t>
      </w:r>
      <w:r w:rsidR="002E60F6">
        <w:rPr>
          <w:rFonts w:ascii="Times New Roman" w:hAnsi="Times New Roman" w:cs="Times New Roman"/>
          <w:sz w:val="24"/>
          <w:szCs w:val="24"/>
        </w:rPr>
        <w:t>plan de trabajo.</w:t>
      </w:r>
      <w:r w:rsidR="00A950BA">
        <w:rPr>
          <w:rFonts w:ascii="Times New Roman" w:hAnsi="Times New Roman" w:cs="Times New Roman"/>
          <w:sz w:val="24"/>
          <w:szCs w:val="24"/>
        </w:rPr>
        <w:t xml:space="preserve"> </w:t>
      </w:r>
    </w:p>
    <w:p w14:paraId="0A2156EF" w14:textId="023A1A19" w:rsidR="00D25DF3" w:rsidRDefault="005F70EB" w:rsidP="00CC33DE">
      <w:pPr>
        <w:spacing w:after="0" w:line="360" w:lineRule="auto"/>
        <w:ind w:firstLine="567"/>
        <w:jc w:val="both"/>
        <w:rPr>
          <w:rFonts w:ascii="Times New Roman" w:hAnsi="Times New Roman" w:cs="Times New Roman"/>
          <w:sz w:val="24"/>
          <w:szCs w:val="24"/>
        </w:rPr>
      </w:pPr>
      <w:r w:rsidRPr="005F70EB">
        <w:rPr>
          <w:rFonts w:ascii="Times New Roman" w:hAnsi="Times New Roman" w:cs="Times New Roman"/>
          <w:sz w:val="24"/>
          <w:szCs w:val="24"/>
        </w:rPr>
        <w:t xml:space="preserve">Por otra parte, vale destacar que </w:t>
      </w:r>
      <w:r w:rsidR="002E60F6" w:rsidRPr="005F70EB">
        <w:rPr>
          <w:rFonts w:ascii="Times New Roman" w:hAnsi="Times New Roman" w:cs="Times New Roman"/>
          <w:sz w:val="24"/>
          <w:szCs w:val="24"/>
        </w:rPr>
        <w:t xml:space="preserve">la labor docente </w:t>
      </w:r>
      <w:r w:rsidRPr="005F70EB">
        <w:rPr>
          <w:rFonts w:ascii="Times New Roman" w:hAnsi="Times New Roman" w:cs="Times New Roman"/>
          <w:sz w:val="24"/>
          <w:szCs w:val="24"/>
        </w:rPr>
        <w:t>debe ser muy bien planificada, de ahí que la may</w:t>
      </w:r>
      <w:r w:rsidR="00860D46">
        <w:rPr>
          <w:rFonts w:ascii="Times New Roman" w:hAnsi="Times New Roman" w:cs="Times New Roman"/>
          <w:sz w:val="24"/>
          <w:szCs w:val="24"/>
        </w:rPr>
        <w:t>oría se muestre inconforme ante</w:t>
      </w:r>
      <w:r w:rsidRPr="005F70EB">
        <w:rPr>
          <w:rFonts w:ascii="Times New Roman" w:hAnsi="Times New Roman" w:cs="Times New Roman"/>
          <w:sz w:val="24"/>
          <w:szCs w:val="24"/>
        </w:rPr>
        <w:t xml:space="preserve"> </w:t>
      </w:r>
      <w:r w:rsidR="002E60F6" w:rsidRPr="005F70EB">
        <w:rPr>
          <w:rFonts w:ascii="Times New Roman" w:hAnsi="Times New Roman" w:cs="Times New Roman"/>
          <w:sz w:val="24"/>
          <w:szCs w:val="24"/>
        </w:rPr>
        <w:t xml:space="preserve">transformaciones educativas inciertas </w:t>
      </w:r>
      <w:r w:rsidRPr="005F70EB">
        <w:rPr>
          <w:rFonts w:ascii="Times New Roman" w:hAnsi="Times New Roman" w:cs="Times New Roman"/>
          <w:sz w:val="24"/>
          <w:szCs w:val="24"/>
        </w:rPr>
        <w:t xml:space="preserve">y precipitadas </w:t>
      </w:r>
      <w:r w:rsidR="002E60F6" w:rsidRPr="005F70EB">
        <w:rPr>
          <w:rFonts w:ascii="Times New Roman" w:hAnsi="Times New Roman" w:cs="Times New Roman"/>
          <w:sz w:val="24"/>
          <w:szCs w:val="24"/>
        </w:rPr>
        <w:t>como las que ha habido en las últimas fechas.</w:t>
      </w:r>
      <w:r>
        <w:rPr>
          <w:rFonts w:ascii="Times New Roman" w:hAnsi="Times New Roman" w:cs="Times New Roman"/>
          <w:sz w:val="24"/>
          <w:szCs w:val="24"/>
        </w:rPr>
        <w:t xml:space="preserve"> </w:t>
      </w:r>
    </w:p>
    <w:p w14:paraId="5D5D012D" w14:textId="24C0A92A" w:rsidR="00022177" w:rsidRDefault="005F70EB" w:rsidP="00F76C9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En tal sentido, la</w:t>
      </w:r>
      <w:r w:rsidR="0061734A">
        <w:rPr>
          <w:rFonts w:ascii="Times New Roman" w:hAnsi="Times New Roman" w:cs="Times New Roman"/>
          <w:sz w:val="24"/>
          <w:szCs w:val="24"/>
        </w:rPr>
        <w:t xml:space="preserve"> U</w:t>
      </w:r>
      <w:r>
        <w:rPr>
          <w:rFonts w:ascii="Times New Roman" w:hAnsi="Times New Roman" w:cs="Times New Roman"/>
          <w:sz w:val="24"/>
          <w:szCs w:val="24"/>
        </w:rPr>
        <w:t>ACAM</w:t>
      </w:r>
      <w:r w:rsidR="002E60F6">
        <w:rPr>
          <w:rFonts w:ascii="Times New Roman" w:hAnsi="Times New Roman" w:cs="Times New Roman"/>
          <w:sz w:val="24"/>
          <w:szCs w:val="24"/>
        </w:rPr>
        <w:t xml:space="preserve"> </w:t>
      </w:r>
      <w:r>
        <w:rPr>
          <w:rFonts w:ascii="Times New Roman" w:hAnsi="Times New Roman" w:cs="Times New Roman"/>
          <w:sz w:val="24"/>
          <w:szCs w:val="24"/>
        </w:rPr>
        <w:t>es</w:t>
      </w:r>
      <w:r w:rsidR="002E60F6">
        <w:rPr>
          <w:rFonts w:ascii="Times New Roman" w:hAnsi="Times New Roman" w:cs="Times New Roman"/>
          <w:sz w:val="24"/>
          <w:szCs w:val="24"/>
        </w:rPr>
        <w:t xml:space="preserve"> consciente de </w:t>
      </w:r>
      <w:r>
        <w:rPr>
          <w:rFonts w:ascii="Times New Roman" w:hAnsi="Times New Roman" w:cs="Times New Roman"/>
          <w:sz w:val="24"/>
          <w:szCs w:val="24"/>
        </w:rPr>
        <w:t>la</w:t>
      </w:r>
      <w:r w:rsidR="002E60F6">
        <w:rPr>
          <w:rFonts w:ascii="Times New Roman" w:hAnsi="Times New Roman" w:cs="Times New Roman"/>
          <w:sz w:val="24"/>
          <w:szCs w:val="24"/>
        </w:rPr>
        <w:t xml:space="preserve"> falta capacitación y procedimientos adecuados </w:t>
      </w:r>
      <w:r>
        <w:rPr>
          <w:rFonts w:ascii="Times New Roman" w:hAnsi="Times New Roman" w:cs="Times New Roman"/>
          <w:sz w:val="24"/>
          <w:szCs w:val="24"/>
        </w:rPr>
        <w:t xml:space="preserve">para formar a </w:t>
      </w:r>
      <w:r w:rsidR="0061734A">
        <w:rPr>
          <w:rFonts w:ascii="Times New Roman" w:hAnsi="Times New Roman" w:cs="Times New Roman"/>
          <w:sz w:val="24"/>
          <w:szCs w:val="24"/>
        </w:rPr>
        <w:t>personas con N</w:t>
      </w:r>
      <w:r>
        <w:rPr>
          <w:rFonts w:ascii="Times New Roman" w:hAnsi="Times New Roman" w:cs="Times New Roman"/>
          <w:sz w:val="24"/>
          <w:szCs w:val="24"/>
        </w:rPr>
        <w:t>EE</w:t>
      </w:r>
      <w:r w:rsidR="00D25DF3">
        <w:rPr>
          <w:rFonts w:ascii="Times New Roman" w:hAnsi="Times New Roman" w:cs="Times New Roman"/>
          <w:sz w:val="24"/>
          <w:szCs w:val="24"/>
        </w:rPr>
        <w:t xml:space="preserve">. </w:t>
      </w:r>
      <w:r w:rsidR="00BA1B27">
        <w:rPr>
          <w:rFonts w:ascii="Times New Roman" w:hAnsi="Times New Roman" w:cs="Times New Roman"/>
          <w:sz w:val="24"/>
          <w:szCs w:val="24"/>
        </w:rPr>
        <w:t xml:space="preserve">Por ello, </w:t>
      </w:r>
      <w:r w:rsidR="00D25DF3">
        <w:rPr>
          <w:rFonts w:ascii="Times New Roman" w:hAnsi="Times New Roman" w:cs="Times New Roman"/>
          <w:sz w:val="24"/>
          <w:szCs w:val="24"/>
        </w:rPr>
        <w:t>es</w:t>
      </w:r>
      <w:r w:rsidR="00BA1B27">
        <w:rPr>
          <w:rFonts w:ascii="Times New Roman" w:hAnsi="Times New Roman" w:cs="Times New Roman"/>
          <w:sz w:val="24"/>
          <w:szCs w:val="24"/>
        </w:rPr>
        <w:t xml:space="preserve"> </w:t>
      </w:r>
      <w:r w:rsidR="00D25DF3">
        <w:rPr>
          <w:rFonts w:ascii="Times New Roman" w:hAnsi="Times New Roman" w:cs="Times New Roman"/>
          <w:sz w:val="24"/>
          <w:szCs w:val="24"/>
        </w:rPr>
        <w:t xml:space="preserve">el </w:t>
      </w:r>
      <w:r w:rsidR="00BA1B27">
        <w:rPr>
          <w:rFonts w:ascii="Times New Roman" w:hAnsi="Times New Roman" w:cs="Times New Roman"/>
          <w:sz w:val="24"/>
          <w:szCs w:val="24"/>
        </w:rPr>
        <w:t xml:space="preserve">momento de abordar </w:t>
      </w:r>
      <w:r w:rsidR="00D25DF3">
        <w:rPr>
          <w:rFonts w:ascii="Times New Roman" w:hAnsi="Times New Roman" w:cs="Times New Roman"/>
          <w:sz w:val="24"/>
          <w:szCs w:val="24"/>
        </w:rPr>
        <w:t>de frente este tema para</w:t>
      </w:r>
      <w:r w:rsidR="00BA1B27">
        <w:rPr>
          <w:rFonts w:ascii="Times New Roman" w:hAnsi="Times New Roman" w:cs="Times New Roman"/>
          <w:sz w:val="24"/>
          <w:szCs w:val="24"/>
        </w:rPr>
        <w:t xml:space="preserve"> implementar </w:t>
      </w:r>
      <w:r w:rsidR="00CC33DE">
        <w:rPr>
          <w:rFonts w:ascii="Times New Roman" w:hAnsi="Times New Roman" w:cs="Times New Roman"/>
          <w:sz w:val="24"/>
          <w:szCs w:val="24"/>
        </w:rPr>
        <w:t xml:space="preserve">un programa que </w:t>
      </w:r>
      <w:r w:rsidR="00D25DF3">
        <w:rPr>
          <w:rFonts w:ascii="Times New Roman" w:hAnsi="Times New Roman" w:cs="Times New Roman"/>
          <w:sz w:val="24"/>
          <w:szCs w:val="24"/>
        </w:rPr>
        <w:t>permita la inclusión y la atención adecuada de pers</w:t>
      </w:r>
      <w:r w:rsidR="00022177">
        <w:rPr>
          <w:rFonts w:ascii="Times New Roman" w:hAnsi="Times New Roman" w:cs="Times New Roman"/>
          <w:sz w:val="24"/>
          <w:szCs w:val="24"/>
        </w:rPr>
        <w:t>onas con esas características</w:t>
      </w:r>
      <w:r w:rsidR="00F76C99">
        <w:rPr>
          <w:rFonts w:ascii="Times New Roman" w:hAnsi="Times New Roman" w:cs="Times New Roman"/>
          <w:sz w:val="24"/>
          <w:szCs w:val="24"/>
        </w:rPr>
        <w:t>.</w:t>
      </w:r>
    </w:p>
    <w:p w14:paraId="539384DD" w14:textId="27B63FD8" w:rsidR="00022177" w:rsidRDefault="00022177" w:rsidP="009F1850">
      <w:pPr>
        <w:spacing w:after="0" w:line="360" w:lineRule="auto"/>
        <w:jc w:val="center"/>
        <w:rPr>
          <w:rFonts w:ascii="Times New Roman" w:hAnsi="Times New Roman" w:cs="Times New Roman"/>
          <w:b/>
          <w:sz w:val="32"/>
          <w:szCs w:val="24"/>
        </w:rPr>
      </w:pPr>
    </w:p>
    <w:p w14:paraId="15BBF792" w14:textId="77777777" w:rsidR="009805F0" w:rsidRDefault="009805F0" w:rsidP="009F1850">
      <w:pPr>
        <w:spacing w:after="0" w:line="360" w:lineRule="auto"/>
        <w:jc w:val="center"/>
        <w:rPr>
          <w:rFonts w:ascii="Times New Roman" w:hAnsi="Times New Roman" w:cs="Times New Roman"/>
          <w:b/>
          <w:sz w:val="32"/>
          <w:szCs w:val="24"/>
        </w:rPr>
      </w:pPr>
    </w:p>
    <w:p w14:paraId="1B37C57A" w14:textId="4B7ED2D1" w:rsidR="00050138" w:rsidRPr="00287235" w:rsidRDefault="009F1850" w:rsidP="009F1850">
      <w:pPr>
        <w:spacing w:after="0" w:line="360" w:lineRule="auto"/>
        <w:jc w:val="center"/>
        <w:rPr>
          <w:rFonts w:ascii="Times New Roman" w:hAnsi="Times New Roman" w:cs="Times New Roman"/>
          <w:b/>
          <w:sz w:val="28"/>
        </w:rPr>
      </w:pPr>
      <w:r w:rsidRPr="00287235">
        <w:rPr>
          <w:rFonts w:ascii="Times New Roman" w:hAnsi="Times New Roman" w:cs="Times New Roman"/>
          <w:b/>
          <w:sz w:val="28"/>
        </w:rPr>
        <w:lastRenderedPageBreak/>
        <w:t>Futuras líneas de investigación</w:t>
      </w:r>
      <w:r w:rsidR="00D25DF3" w:rsidRPr="00287235">
        <w:rPr>
          <w:rFonts w:ascii="Times New Roman" w:hAnsi="Times New Roman" w:cs="Times New Roman"/>
          <w:b/>
          <w:sz w:val="28"/>
        </w:rPr>
        <w:t xml:space="preserve"> </w:t>
      </w:r>
    </w:p>
    <w:p w14:paraId="6B616668" w14:textId="4C9452CA" w:rsidR="001F5924" w:rsidRDefault="00D25DF3" w:rsidP="00D25DF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conseguir una inclusión general de las personas con NEE se necesita ofrecer cursos de capacitación no solo para los docentes, sino también para para todo </w:t>
      </w:r>
      <w:r w:rsidR="009F1850">
        <w:rPr>
          <w:rFonts w:ascii="Times New Roman" w:hAnsi="Times New Roman" w:cs="Times New Roman"/>
          <w:sz w:val="24"/>
          <w:szCs w:val="24"/>
        </w:rPr>
        <w:t>el personal de servicios escolares y administrativo</w:t>
      </w:r>
      <w:r>
        <w:rPr>
          <w:rFonts w:ascii="Times New Roman" w:hAnsi="Times New Roman" w:cs="Times New Roman"/>
          <w:sz w:val="24"/>
          <w:szCs w:val="24"/>
        </w:rPr>
        <w:t>s</w:t>
      </w:r>
      <w:r w:rsidR="009F1850">
        <w:rPr>
          <w:rFonts w:ascii="Times New Roman" w:hAnsi="Times New Roman" w:cs="Times New Roman"/>
          <w:sz w:val="24"/>
          <w:szCs w:val="24"/>
        </w:rPr>
        <w:t>.</w:t>
      </w:r>
      <w:r>
        <w:rPr>
          <w:rFonts w:ascii="Times New Roman" w:hAnsi="Times New Roman" w:cs="Times New Roman"/>
          <w:sz w:val="24"/>
          <w:szCs w:val="24"/>
        </w:rPr>
        <w:t xml:space="preserve"> El propósito debe ser brindar un servicio inclusivo y de calidad tanto para los alumnos como para sus familiares, los cuales </w:t>
      </w:r>
      <w:r w:rsidR="001F5924">
        <w:rPr>
          <w:rFonts w:ascii="Times New Roman" w:hAnsi="Times New Roman" w:cs="Times New Roman"/>
          <w:sz w:val="24"/>
          <w:szCs w:val="24"/>
        </w:rPr>
        <w:t xml:space="preserve">de manera </w:t>
      </w:r>
      <w:r>
        <w:rPr>
          <w:rFonts w:ascii="Times New Roman" w:hAnsi="Times New Roman" w:cs="Times New Roman"/>
          <w:sz w:val="24"/>
          <w:szCs w:val="24"/>
        </w:rPr>
        <w:t>in</w:t>
      </w:r>
      <w:r w:rsidR="001F5924">
        <w:rPr>
          <w:rFonts w:ascii="Times New Roman" w:hAnsi="Times New Roman" w:cs="Times New Roman"/>
          <w:sz w:val="24"/>
          <w:szCs w:val="24"/>
        </w:rPr>
        <w:t>directa muchas veces reciben muestras de discriminación y rechazo.</w:t>
      </w:r>
      <w:r>
        <w:rPr>
          <w:rFonts w:ascii="Times New Roman" w:hAnsi="Times New Roman" w:cs="Times New Roman"/>
          <w:sz w:val="24"/>
          <w:szCs w:val="24"/>
        </w:rPr>
        <w:t xml:space="preserve"> </w:t>
      </w:r>
      <w:r w:rsidR="001F5924">
        <w:rPr>
          <w:rFonts w:ascii="Times New Roman" w:hAnsi="Times New Roman" w:cs="Times New Roman"/>
          <w:sz w:val="24"/>
          <w:szCs w:val="24"/>
        </w:rPr>
        <w:t xml:space="preserve">La adecuación y </w:t>
      </w:r>
      <w:r>
        <w:rPr>
          <w:rFonts w:ascii="Times New Roman" w:hAnsi="Times New Roman" w:cs="Times New Roman"/>
          <w:sz w:val="24"/>
          <w:szCs w:val="24"/>
        </w:rPr>
        <w:t xml:space="preserve">la </w:t>
      </w:r>
      <w:r w:rsidR="001F5924">
        <w:rPr>
          <w:rFonts w:ascii="Times New Roman" w:hAnsi="Times New Roman" w:cs="Times New Roman"/>
          <w:sz w:val="24"/>
          <w:szCs w:val="24"/>
        </w:rPr>
        <w:t>actualización de las unidades de aprendizaje deben estar en función de cualquiera de las necesidades de los estudiantes</w:t>
      </w:r>
      <w:r>
        <w:rPr>
          <w:rFonts w:ascii="Times New Roman" w:hAnsi="Times New Roman" w:cs="Times New Roman"/>
          <w:sz w:val="24"/>
          <w:szCs w:val="24"/>
        </w:rPr>
        <w:t xml:space="preserve"> </w:t>
      </w:r>
      <w:r w:rsidR="001F5924">
        <w:rPr>
          <w:rFonts w:ascii="Times New Roman" w:hAnsi="Times New Roman" w:cs="Times New Roman"/>
          <w:sz w:val="24"/>
          <w:szCs w:val="24"/>
        </w:rPr>
        <w:t>con el fin de evitar la deserción escolar y de fomentar acciones de verdadera innovación educativa.</w:t>
      </w:r>
    </w:p>
    <w:p w14:paraId="7CD0F8EB" w14:textId="77777777" w:rsidR="00287235" w:rsidRDefault="00287235" w:rsidP="00287235">
      <w:pPr>
        <w:spacing w:after="0" w:line="360" w:lineRule="auto"/>
        <w:rPr>
          <w:rFonts w:ascii="Times New Roman" w:hAnsi="Times New Roman" w:cs="Times New Roman"/>
          <w:b/>
          <w:bCs/>
          <w:sz w:val="32"/>
          <w:szCs w:val="20"/>
        </w:rPr>
      </w:pPr>
    </w:p>
    <w:p w14:paraId="1450AB6E" w14:textId="17C210E3" w:rsidR="005C5CF1" w:rsidRPr="009805F0" w:rsidRDefault="00C30181" w:rsidP="00287235">
      <w:pPr>
        <w:spacing w:after="0" w:line="360" w:lineRule="auto"/>
        <w:rPr>
          <w:rFonts w:cstheme="minorHAnsi"/>
          <w:b/>
          <w:bCs/>
          <w:sz w:val="28"/>
          <w:szCs w:val="18"/>
        </w:rPr>
      </w:pPr>
      <w:r w:rsidRPr="009805F0">
        <w:rPr>
          <w:rFonts w:cstheme="minorHAnsi"/>
          <w:b/>
          <w:bCs/>
          <w:sz w:val="28"/>
          <w:szCs w:val="18"/>
        </w:rPr>
        <w:t>Referencias</w:t>
      </w:r>
    </w:p>
    <w:p w14:paraId="28946501" w14:textId="20CB82C3" w:rsidR="0013574B" w:rsidRPr="00287235" w:rsidRDefault="0013574B" w:rsidP="00287235">
      <w:pPr>
        <w:spacing w:after="0" w:line="360" w:lineRule="auto"/>
        <w:ind w:left="851" w:hanging="851"/>
        <w:jc w:val="both"/>
        <w:rPr>
          <w:rFonts w:ascii="Times New Roman" w:hAnsi="Times New Roman" w:cs="Times New Roman"/>
          <w:sz w:val="24"/>
          <w:szCs w:val="24"/>
        </w:rPr>
      </w:pPr>
      <w:r w:rsidRPr="00287235">
        <w:rPr>
          <w:rFonts w:ascii="Times New Roman" w:hAnsi="Times New Roman" w:cs="Times New Roman"/>
          <w:sz w:val="24"/>
          <w:szCs w:val="24"/>
        </w:rPr>
        <w:t>Aranda</w:t>
      </w:r>
      <w:r w:rsidR="005152D9" w:rsidRPr="00287235">
        <w:rPr>
          <w:rFonts w:ascii="Times New Roman" w:hAnsi="Times New Roman" w:cs="Times New Roman"/>
          <w:sz w:val="24"/>
          <w:szCs w:val="24"/>
        </w:rPr>
        <w:t xml:space="preserve">, R. (2002). </w:t>
      </w:r>
      <w:r w:rsidR="005152D9" w:rsidRPr="00287235">
        <w:rPr>
          <w:rFonts w:ascii="Times New Roman" w:hAnsi="Times New Roman" w:cs="Times New Roman"/>
          <w:i/>
          <w:sz w:val="24"/>
          <w:szCs w:val="24"/>
        </w:rPr>
        <w:t>Educación Especial</w:t>
      </w:r>
      <w:r w:rsidR="00BC0781">
        <w:rPr>
          <w:rFonts w:ascii="Times New Roman" w:hAnsi="Times New Roman" w:cs="Times New Roman"/>
          <w:sz w:val="24"/>
          <w:szCs w:val="24"/>
        </w:rPr>
        <w:t xml:space="preserve">. Pearson Educación, </w:t>
      </w:r>
      <w:r w:rsidR="005152D9" w:rsidRPr="00287235">
        <w:rPr>
          <w:rFonts w:ascii="Times New Roman" w:hAnsi="Times New Roman" w:cs="Times New Roman"/>
          <w:sz w:val="24"/>
          <w:szCs w:val="24"/>
        </w:rPr>
        <w:t xml:space="preserve">https://tinyurl.com/yec5c24b </w:t>
      </w:r>
    </w:p>
    <w:p w14:paraId="2D26EEF8" w14:textId="4625C1CB" w:rsidR="007D4820" w:rsidRPr="00287235" w:rsidRDefault="007D4820" w:rsidP="00287235">
      <w:pPr>
        <w:spacing w:after="0" w:line="360" w:lineRule="auto"/>
        <w:ind w:left="851" w:hanging="851"/>
        <w:jc w:val="both"/>
        <w:rPr>
          <w:rStyle w:val="Hipervnculo"/>
          <w:rFonts w:ascii="Times New Roman" w:hAnsi="Times New Roman" w:cs="Times New Roman"/>
          <w:sz w:val="24"/>
          <w:szCs w:val="24"/>
        </w:rPr>
      </w:pPr>
      <w:r w:rsidRPr="00287235">
        <w:rPr>
          <w:rFonts w:ascii="Times New Roman" w:hAnsi="Times New Roman" w:cs="Times New Roman"/>
          <w:sz w:val="24"/>
          <w:szCs w:val="24"/>
        </w:rPr>
        <w:t xml:space="preserve">Aguilar, E. (2019). Análisis de las políticas públicas que inciden en la educación especial en México: percepción del docente. </w:t>
      </w:r>
      <w:r w:rsidRPr="00287235">
        <w:rPr>
          <w:rFonts w:ascii="Times New Roman" w:hAnsi="Times New Roman" w:cs="Times New Roman"/>
          <w:i/>
          <w:iCs/>
          <w:sz w:val="24"/>
          <w:szCs w:val="24"/>
        </w:rPr>
        <w:t>Revista Acta Educativa, Universidad Abierta</w:t>
      </w:r>
      <w:r w:rsidR="00BC0781">
        <w:rPr>
          <w:rFonts w:ascii="Times New Roman" w:hAnsi="Times New Roman" w:cs="Times New Roman"/>
          <w:sz w:val="24"/>
          <w:szCs w:val="24"/>
        </w:rPr>
        <w:t xml:space="preserve">, 24, </w:t>
      </w:r>
      <w:r w:rsidRPr="00287235">
        <w:rPr>
          <w:rFonts w:ascii="Times New Roman" w:hAnsi="Times New Roman" w:cs="Times New Roman"/>
          <w:sz w:val="24"/>
          <w:szCs w:val="24"/>
        </w:rPr>
        <w:t>1-19. https://tinyurl.com/yyb7yall</w:t>
      </w:r>
    </w:p>
    <w:p w14:paraId="2B6F4EEF" w14:textId="3A64280A" w:rsidR="007D4820" w:rsidRPr="00287235" w:rsidRDefault="007D4820" w:rsidP="00287235">
      <w:pPr>
        <w:spacing w:after="0" w:line="360" w:lineRule="auto"/>
        <w:ind w:left="851" w:hanging="851"/>
        <w:jc w:val="both"/>
        <w:rPr>
          <w:rFonts w:ascii="Times New Roman" w:hAnsi="Times New Roman" w:cs="Times New Roman"/>
          <w:sz w:val="24"/>
          <w:szCs w:val="24"/>
          <w:shd w:val="clear" w:color="auto" w:fill="FFFFFF"/>
        </w:rPr>
      </w:pPr>
      <w:r w:rsidRPr="00287235">
        <w:rPr>
          <w:rFonts w:ascii="Times New Roman" w:hAnsi="Times New Roman" w:cs="Times New Roman"/>
          <w:sz w:val="24"/>
          <w:szCs w:val="24"/>
          <w:shd w:val="clear" w:color="auto" w:fill="FFFFFF"/>
        </w:rPr>
        <w:t xml:space="preserve">De Landsheere, G. (1996). </w:t>
      </w:r>
      <w:r w:rsidRPr="00287235">
        <w:rPr>
          <w:rFonts w:ascii="Times New Roman" w:hAnsi="Times New Roman" w:cs="Times New Roman"/>
          <w:i/>
          <w:sz w:val="24"/>
          <w:szCs w:val="24"/>
          <w:shd w:val="clear" w:color="auto" w:fill="FFFFFF"/>
        </w:rPr>
        <w:t>La investigación educativa en el mundo. Con un capítulo especial sobre México</w:t>
      </w:r>
      <w:r w:rsidRPr="00287235">
        <w:rPr>
          <w:rFonts w:ascii="Times New Roman" w:hAnsi="Times New Roman" w:cs="Times New Roman"/>
          <w:sz w:val="24"/>
          <w:szCs w:val="24"/>
          <w:shd w:val="clear" w:color="auto" w:fill="FFFFFF"/>
        </w:rPr>
        <w:t xml:space="preserve">. México: Fondo de Cultura Económica. https://tinyurl.com/y3ws9zqg </w:t>
      </w:r>
    </w:p>
    <w:p w14:paraId="2C1EC18C" w14:textId="4BBF814F" w:rsidR="007D4820" w:rsidRPr="00287235" w:rsidRDefault="007D4820" w:rsidP="00287235">
      <w:pPr>
        <w:spacing w:after="0" w:line="360" w:lineRule="auto"/>
        <w:ind w:left="851" w:hanging="851"/>
        <w:jc w:val="both"/>
        <w:rPr>
          <w:rFonts w:ascii="Times New Roman" w:hAnsi="Times New Roman" w:cs="Times New Roman"/>
          <w:sz w:val="24"/>
          <w:szCs w:val="24"/>
          <w:shd w:val="clear" w:color="auto" w:fill="FFFFFF"/>
        </w:rPr>
      </w:pPr>
      <w:r w:rsidRPr="00287235">
        <w:rPr>
          <w:rFonts w:ascii="Times New Roman" w:hAnsi="Times New Roman" w:cs="Times New Roman"/>
          <w:sz w:val="24"/>
          <w:szCs w:val="24"/>
          <w:shd w:val="clear" w:color="auto" w:fill="FFFFFF"/>
        </w:rPr>
        <w:t xml:space="preserve">García, I. (2018). La educación inclusiva en la Reforma Educativa de México. </w:t>
      </w:r>
      <w:r w:rsidRPr="00287235">
        <w:rPr>
          <w:rFonts w:ascii="Times New Roman" w:hAnsi="Times New Roman" w:cs="Times New Roman"/>
          <w:i/>
          <w:iCs/>
          <w:sz w:val="24"/>
          <w:szCs w:val="24"/>
          <w:shd w:val="clear" w:color="auto" w:fill="FFFFFF"/>
        </w:rPr>
        <w:t>Revista de Educación Inclusiva</w:t>
      </w:r>
      <w:r w:rsidRPr="00287235">
        <w:rPr>
          <w:rFonts w:ascii="Times New Roman" w:hAnsi="Times New Roman" w:cs="Times New Roman"/>
          <w:sz w:val="24"/>
          <w:szCs w:val="24"/>
          <w:shd w:val="clear" w:color="auto" w:fill="FFFFFF"/>
        </w:rPr>
        <w:t>. 11(2)</w:t>
      </w:r>
      <w:r w:rsidR="00BC0781">
        <w:rPr>
          <w:rFonts w:ascii="Times New Roman" w:hAnsi="Times New Roman" w:cs="Times New Roman"/>
          <w:sz w:val="24"/>
          <w:szCs w:val="24"/>
          <w:shd w:val="clear" w:color="auto" w:fill="FFFFFF"/>
        </w:rPr>
        <w:t>, 51-62</w:t>
      </w:r>
      <w:r w:rsidRPr="00287235">
        <w:rPr>
          <w:rFonts w:ascii="Times New Roman" w:hAnsi="Times New Roman" w:cs="Times New Roman"/>
          <w:sz w:val="24"/>
          <w:szCs w:val="24"/>
          <w:shd w:val="clear" w:color="auto" w:fill="FFFFFF"/>
        </w:rPr>
        <w:t xml:space="preserve"> </w:t>
      </w:r>
      <w:r w:rsidR="00BA0C51" w:rsidRPr="00287235">
        <w:rPr>
          <w:rFonts w:ascii="Times New Roman" w:hAnsi="Times New Roman" w:cs="Times New Roman"/>
          <w:sz w:val="24"/>
          <w:szCs w:val="24"/>
          <w:shd w:val="clear" w:color="auto" w:fill="FFFFFF"/>
        </w:rPr>
        <w:t xml:space="preserve">https://tinyurl.com/yyjpfqy5 </w:t>
      </w:r>
    </w:p>
    <w:p w14:paraId="5DF02F80" w14:textId="6806D492" w:rsidR="007D4820" w:rsidRPr="00287235" w:rsidRDefault="00E85DFC" w:rsidP="00287235">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Miguel, M. &amp;</w:t>
      </w:r>
      <w:r w:rsidR="007D4820" w:rsidRPr="00287235">
        <w:rPr>
          <w:rFonts w:ascii="Times New Roman" w:hAnsi="Times New Roman" w:cs="Times New Roman"/>
          <w:sz w:val="24"/>
          <w:szCs w:val="24"/>
        </w:rPr>
        <w:t xml:space="preserve"> Indart, M. (2015). </w:t>
      </w:r>
      <w:r w:rsidR="007D4820" w:rsidRPr="00E85DFC">
        <w:rPr>
          <w:rFonts w:ascii="Times New Roman" w:hAnsi="Times New Roman" w:cs="Times New Roman"/>
          <w:sz w:val="24"/>
          <w:szCs w:val="24"/>
        </w:rPr>
        <w:t>La inclusión educativa en el nivel terciario no universitario: un estudio en el conurbano bonaerense</w:t>
      </w:r>
      <w:r w:rsidR="007D4820" w:rsidRPr="00287235">
        <w:rPr>
          <w:rFonts w:ascii="Times New Roman" w:hAnsi="Times New Roman" w:cs="Times New Roman"/>
          <w:i/>
          <w:sz w:val="24"/>
          <w:szCs w:val="24"/>
        </w:rPr>
        <w:t>.</w:t>
      </w:r>
      <w:r w:rsidR="007D4820" w:rsidRPr="00287235">
        <w:rPr>
          <w:rFonts w:ascii="Times New Roman" w:hAnsi="Times New Roman" w:cs="Times New Roman"/>
          <w:sz w:val="24"/>
          <w:szCs w:val="24"/>
        </w:rPr>
        <w:t xml:space="preserve"> </w:t>
      </w:r>
      <w:r>
        <w:rPr>
          <w:rFonts w:ascii="Times New Roman" w:hAnsi="Times New Roman" w:cs="Times New Roman"/>
          <w:sz w:val="24"/>
          <w:szCs w:val="24"/>
        </w:rPr>
        <w:t xml:space="preserve">En </w:t>
      </w:r>
      <w:r w:rsidR="007D4820" w:rsidRPr="00E85DFC">
        <w:rPr>
          <w:rFonts w:ascii="Times New Roman" w:hAnsi="Times New Roman" w:cs="Times New Roman"/>
          <w:i/>
          <w:sz w:val="24"/>
          <w:szCs w:val="24"/>
        </w:rPr>
        <w:t>Desafíos y dilemas de la universidad y la ciencia en América Latina y el Caribe en el siglo XXI</w:t>
      </w:r>
      <w:r w:rsidR="007D4820" w:rsidRPr="00287235">
        <w:rPr>
          <w:rFonts w:ascii="Times New Roman" w:hAnsi="Times New Roman" w:cs="Times New Roman"/>
          <w:sz w:val="24"/>
          <w:szCs w:val="24"/>
        </w:rPr>
        <w:t xml:space="preserve">. </w:t>
      </w:r>
      <w:r w:rsidR="00127C1A">
        <w:rPr>
          <w:rFonts w:ascii="Times New Roman" w:hAnsi="Times New Roman" w:cs="Times New Roman"/>
          <w:sz w:val="24"/>
          <w:szCs w:val="24"/>
        </w:rPr>
        <w:t xml:space="preserve">(pp. 451-459). TESEO. </w:t>
      </w:r>
      <w:r w:rsidR="007D4820" w:rsidRPr="00287235">
        <w:rPr>
          <w:rFonts w:ascii="Times New Roman" w:hAnsi="Times New Roman" w:cs="Times New Roman"/>
          <w:sz w:val="24"/>
          <w:szCs w:val="24"/>
        </w:rPr>
        <w:t xml:space="preserve">https://tinyurl.com/y4l6sof2 </w:t>
      </w:r>
    </w:p>
    <w:p w14:paraId="625B1FE8" w14:textId="1357ECBB" w:rsidR="007D4820" w:rsidRPr="00287235" w:rsidRDefault="00836262" w:rsidP="00287235">
      <w:pPr>
        <w:spacing w:after="0" w:line="360" w:lineRule="auto"/>
        <w:ind w:left="851" w:hanging="851"/>
        <w:jc w:val="both"/>
        <w:rPr>
          <w:rFonts w:ascii="Times New Roman" w:eastAsia="Times New Roman" w:hAnsi="Times New Roman" w:cs="Times New Roman"/>
          <w:sz w:val="24"/>
          <w:szCs w:val="24"/>
        </w:rPr>
      </w:pPr>
      <w:r w:rsidRPr="00860D46">
        <w:rPr>
          <w:rFonts w:ascii="Times New Roman" w:eastAsia="Times New Roman" w:hAnsi="Times New Roman" w:cs="Times New Roman"/>
          <w:sz w:val="24"/>
          <w:szCs w:val="24"/>
        </w:rPr>
        <w:t>Ortiz, M. (1995</w:t>
      </w:r>
      <w:r w:rsidR="007D4820" w:rsidRPr="00860D46">
        <w:rPr>
          <w:rFonts w:ascii="Times New Roman" w:eastAsia="Times New Roman" w:hAnsi="Times New Roman" w:cs="Times New Roman"/>
          <w:sz w:val="24"/>
          <w:szCs w:val="24"/>
        </w:rPr>
        <w:t xml:space="preserve">). Necesidad educativa especial. Deficiencia mental. </w:t>
      </w:r>
      <w:r w:rsidR="00860D46" w:rsidRPr="00860D46">
        <w:rPr>
          <w:rFonts w:ascii="Times New Roman" w:eastAsia="Times New Roman" w:hAnsi="Times New Roman" w:cs="Times New Roman"/>
          <w:i/>
          <w:sz w:val="24"/>
          <w:szCs w:val="24"/>
        </w:rPr>
        <w:t>Qurri</w:t>
      </w:r>
      <w:r w:rsidR="007D4820" w:rsidRPr="00860D46">
        <w:rPr>
          <w:rFonts w:ascii="Times New Roman" w:eastAsia="Times New Roman" w:hAnsi="Times New Roman" w:cs="Times New Roman"/>
          <w:i/>
          <w:sz w:val="24"/>
          <w:szCs w:val="24"/>
        </w:rPr>
        <w:t>culum,</w:t>
      </w:r>
      <w:r w:rsidR="00467A10" w:rsidRPr="00860D46">
        <w:rPr>
          <w:rFonts w:ascii="Times New Roman" w:eastAsia="Times New Roman" w:hAnsi="Times New Roman" w:cs="Times New Roman"/>
          <w:i/>
          <w:sz w:val="24"/>
          <w:szCs w:val="24"/>
        </w:rPr>
        <w:t xml:space="preserve"> Revista de Teoría, Inv</w:t>
      </w:r>
      <w:r w:rsidR="00860D46" w:rsidRPr="00860D46">
        <w:rPr>
          <w:rFonts w:ascii="Times New Roman" w:eastAsia="Times New Roman" w:hAnsi="Times New Roman" w:cs="Times New Roman"/>
          <w:i/>
          <w:sz w:val="24"/>
          <w:szCs w:val="24"/>
        </w:rPr>
        <w:t>estigación y Práctica Educativa</w:t>
      </w:r>
      <w:r w:rsidR="00467A10" w:rsidRPr="00860D46">
        <w:rPr>
          <w:rFonts w:ascii="Times New Roman" w:eastAsia="Times New Roman" w:hAnsi="Times New Roman" w:cs="Times New Roman"/>
          <w:i/>
          <w:sz w:val="24"/>
          <w:szCs w:val="24"/>
        </w:rPr>
        <w:t xml:space="preserve"> </w:t>
      </w:r>
      <w:r w:rsidR="00467A10" w:rsidRPr="00860D46">
        <w:rPr>
          <w:rFonts w:ascii="Times New Roman" w:eastAsia="Times New Roman" w:hAnsi="Times New Roman" w:cs="Times New Roman"/>
          <w:sz w:val="24"/>
          <w:szCs w:val="24"/>
        </w:rPr>
        <w:t>(</w:t>
      </w:r>
      <w:r w:rsidR="00860D46" w:rsidRPr="00860D46">
        <w:rPr>
          <w:rFonts w:ascii="Times New Roman" w:eastAsia="Times New Roman" w:hAnsi="Times New Roman" w:cs="Times New Roman"/>
          <w:sz w:val="24"/>
          <w:szCs w:val="24"/>
        </w:rPr>
        <w:t>10-</w:t>
      </w:r>
      <w:r w:rsidR="007D4820" w:rsidRPr="00860D46">
        <w:rPr>
          <w:rFonts w:ascii="Times New Roman" w:eastAsia="Times New Roman" w:hAnsi="Times New Roman" w:cs="Times New Roman"/>
          <w:sz w:val="24"/>
          <w:szCs w:val="24"/>
        </w:rPr>
        <w:t>11)</w:t>
      </w:r>
      <w:r w:rsidR="00E85DFC" w:rsidRPr="00860D46">
        <w:rPr>
          <w:rFonts w:ascii="Times New Roman" w:eastAsia="Times New Roman" w:hAnsi="Times New Roman" w:cs="Times New Roman"/>
          <w:sz w:val="24"/>
          <w:szCs w:val="24"/>
        </w:rPr>
        <w:t>, 63-76</w:t>
      </w:r>
      <w:r w:rsidR="007D4820" w:rsidRPr="00860D46">
        <w:rPr>
          <w:rFonts w:ascii="Times New Roman" w:eastAsia="Times New Roman" w:hAnsi="Times New Roman" w:cs="Times New Roman"/>
          <w:sz w:val="24"/>
          <w:szCs w:val="24"/>
        </w:rPr>
        <w:t xml:space="preserve">. </w:t>
      </w:r>
      <w:r w:rsidR="007D4820" w:rsidRPr="00860D46">
        <w:rPr>
          <w:rFonts w:ascii="Times New Roman" w:hAnsi="Times New Roman" w:cs="Times New Roman"/>
          <w:sz w:val="24"/>
          <w:szCs w:val="24"/>
        </w:rPr>
        <w:t xml:space="preserve"> </w:t>
      </w:r>
      <w:r w:rsidR="007D4820" w:rsidRPr="00860D46">
        <w:rPr>
          <w:rFonts w:ascii="Times New Roman" w:eastAsia="Times New Roman" w:hAnsi="Times New Roman" w:cs="Times New Roman"/>
          <w:sz w:val="24"/>
          <w:szCs w:val="24"/>
        </w:rPr>
        <w:t>https://tinyurl.com/yfxftg5s</w:t>
      </w:r>
      <w:r w:rsidR="00827806">
        <w:rPr>
          <w:rFonts w:ascii="Times New Roman" w:eastAsia="Times New Roman" w:hAnsi="Times New Roman" w:cs="Times New Roman"/>
          <w:sz w:val="24"/>
          <w:szCs w:val="24"/>
        </w:rPr>
        <w:t xml:space="preserve"> </w:t>
      </w:r>
      <w:r w:rsidR="007D4820" w:rsidRPr="00287235">
        <w:rPr>
          <w:rFonts w:ascii="Times New Roman" w:eastAsia="Times New Roman" w:hAnsi="Times New Roman" w:cs="Times New Roman"/>
          <w:sz w:val="24"/>
          <w:szCs w:val="24"/>
        </w:rPr>
        <w:t xml:space="preserve"> </w:t>
      </w:r>
    </w:p>
    <w:p w14:paraId="5CE40263" w14:textId="247E2291" w:rsidR="007D4820" w:rsidRPr="00287235" w:rsidRDefault="007D4820" w:rsidP="00287235">
      <w:pPr>
        <w:spacing w:after="0" w:line="360" w:lineRule="auto"/>
        <w:ind w:left="851" w:hanging="851"/>
        <w:jc w:val="both"/>
        <w:rPr>
          <w:rFonts w:ascii="Times New Roman" w:eastAsia="Times New Roman" w:hAnsi="Times New Roman" w:cs="Times New Roman"/>
          <w:sz w:val="24"/>
          <w:szCs w:val="24"/>
        </w:rPr>
      </w:pPr>
      <w:r w:rsidRPr="00287235">
        <w:rPr>
          <w:rFonts w:ascii="Times New Roman" w:eastAsia="Times New Roman" w:hAnsi="Times New Roman" w:cs="Times New Roman"/>
          <w:sz w:val="24"/>
          <w:szCs w:val="24"/>
        </w:rPr>
        <w:t xml:space="preserve">Palomares, A. (1993). Las adaptaciones curriculares, requisito básico para la escuela integradora. </w:t>
      </w:r>
      <w:r w:rsidRPr="00287235">
        <w:rPr>
          <w:rFonts w:ascii="Times New Roman" w:eastAsia="Times New Roman" w:hAnsi="Times New Roman" w:cs="Times New Roman"/>
          <w:i/>
          <w:sz w:val="24"/>
          <w:szCs w:val="24"/>
        </w:rPr>
        <w:t>Ensayos: Revista de la Facultad de Educación de Albacete,</w:t>
      </w:r>
      <w:r w:rsidRPr="00287235">
        <w:rPr>
          <w:rFonts w:ascii="Times New Roman" w:eastAsia="Times New Roman" w:hAnsi="Times New Roman" w:cs="Times New Roman"/>
          <w:sz w:val="24"/>
          <w:szCs w:val="24"/>
        </w:rPr>
        <w:t xml:space="preserve"> </w:t>
      </w:r>
      <w:r w:rsidR="00C03CE3" w:rsidRPr="00287235">
        <w:rPr>
          <w:rFonts w:ascii="Times New Roman" w:eastAsia="Times New Roman" w:hAnsi="Times New Roman" w:cs="Times New Roman"/>
          <w:sz w:val="24"/>
          <w:szCs w:val="24"/>
        </w:rPr>
        <w:t>(</w:t>
      </w:r>
      <w:r w:rsidRPr="00287235">
        <w:rPr>
          <w:rFonts w:ascii="Times New Roman" w:eastAsia="Times New Roman" w:hAnsi="Times New Roman" w:cs="Times New Roman"/>
          <w:sz w:val="24"/>
          <w:szCs w:val="24"/>
        </w:rPr>
        <w:t>8</w:t>
      </w:r>
      <w:r w:rsidR="00C03CE3" w:rsidRPr="00287235">
        <w:rPr>
          <w:rFonts w:ascii="Times New Roman" w:eastAsia="Times New Roman" w:hAnsi="Times New Roman" w:cs="Times New Roman"/>
          <w:sz w:val="24"/>
          <w:szCs w:val="24"/>
        </w:rPr>
        <w:t>)</w:t>
      </w:r>
      <w:r w:rsidRPr="00287235">
        <w:rPr>
          <w:rFonts w:ascii="Times New Roman" w:eastAsia="Times New Roman" w:hAnsi="Times New Roman" w:cs="Times New Roman"/>
          <w:sz w:val="24"/>
          <w:szCs w:val="24"/>
        </w:rPr>
        <w:t>, 143-152.</w:t>
      </w:r>
      <w:r w:rsidRPr="00287235">
        <w:rPr>
          <w:rFonts w:ascii="Times New Roman" w:hAnsi="Times New Roman" w:cs="Times New Roman"/>
          <w:sz w:val="24"/>
          <w:szCs w:val="24"/>
        </w:rPr>
        <w:t xml:space="preserve"> </w:t>
      </w:r>
      <w:r w:rsidRPr="00287235">
        <w:rPr>
          <w:rFonts w:ascii="Times New Roman" w:eastAsia="Times New Roman" w:hAnsi="Times New Roman" w:cs="Times New Roman"/>
          <w:sz w:val="24"/>
          <w:szCs w:val="24"/>
        </w:rPr>
        <w:t xml:space="preserve">https://tinyurl.com/yzh47ske </w:t>
      </w:r>
    </w:p>
    <w:p w14:paraId="323C7A84" w14:textId="1600DA70" w:rsidR="007D4820" w:rsidRPr="00287235" w:rsidRDefault="007D4820" w:rsidP="00287235">
      <w:pPr>
        <w:spacing w:after="0" w:line="360" w:lineRule="auto"/>
        <w:ind w:left="851" w:hanging="851"/>
        <w:jc w:val="both"/>
        <w:rPr>
          <w:rFonts w:ascii="Times New Roman" w:hAnsi="Times New Roman" w:cs="Times New Roman"/>
          <w:sz w:val="24"/>
          <w:szCs w:val="24"/>
        </w:rPr>
      </w:pPr>
      <w:r w:rsidRPr="00287235">
        <w:rPr>
          <w:rFonts w:ascii="Times New Roman" w:hAnsi="Times New Roman" w:cs="Times New Roman"/>
          <w:sz w:val="24"/>
          <w:szCs w:val="24"/>
        </w:rPr>
        <w:t xml:space="preserve">Romero, S. y García, I. (2013). Educación especial en México. Desafíos de la educación inclusiva. </w:t>
      </w:r>
      <w:r w:rsidRPr="00287235">
        <w:rPr>
          <w:rFonts w:ascii="Times New Roman" w:hAnsi="Times New Roman" w:cs="Times New Roman"/>
          <w:i/>
          <w:iCs/>
          <w:sz w:val="24"/>
          <w:szCs w:val="24"/>
        </w:rPr>
        <w:t>Revista Latinoamericana de Educación Inclusiva,</w:t>
      </w:r>
      <w:r w:rsidRPr="00287235">
        <w:rPr>
          <w:rFonts w:ascii="Times New Roman" w:hAnsi="Times New Roman" w:cs="Times New Roman"/>
          <w:sz w:val="24"/>
          <w:szCs w:val="24"/>
        </w:rPr>
        <w:t xml:space="preserve"> </w:t>
      </w:r>
      <w:r w:rsidRPr="00287235">
        <w:rPr>
          <w:rFonts w:ascii="Times New Roman" w:hAnsi="Times New Roman" w:cs="Times New Roman"/>
          <w:i/>
          <w:sz w:val="24"/>
          <w:szCs w:val="24"/>
        </w:rPr>
        <w:t>7</w:t>
      </w:r>
      <w:r w:rsidRPr="00287235">
        <w:rPr>
          <w:rFonts w:ascii="Times New Roman" w:hAnsi="Times New Roman" w:cs="Times New Roman"/>
          <w:sz w:val="24"/>
          <w:szCs w:val="24"/>
        </w:rPr>
        <w:t>(2), 77-91. https://tinyurl.com/y5bn9zkz</w:t>
      </w:r>
    </w:p>
    <w:p w14:paraId="404819D7" w14:textId="433B3295" w:rsidR="007D4820" w:rsidRPr="00287235" w:rsidRDefault="007D4820" w:rsidP="00287235">
      <w:pPr>
        <w:spacing w:after="0" w:line="360" w:lineRule="auto"/>
        <w:ind w:left="851" w:hanging="851"/>
        <w:jc w:val="both"/>
        <w:rPr>
          <w:rFonts w:ascii="Times New Roman" w:hAnsi="Times New Roman" w:cs="Times New Roman"/>
          <w:sz w:val="24"/>
          <w:szCs w:val="24"/>
        </w:rPr>
      </w:pPr>
      <w:r w:rsidRPr="00287235">
        <w:rPr>
          <w:rFonts w:ascii="Times New Roman" w:hAnsi="Times New Roman" w:cs="Times New Roman"/>
          <w:sz w:val="24"/>
          <w:szCs w:val="24"/>
        </w:rPr>
        <w:t>Toscano, B., Ponce, J., Cruz, A., Zapién, A., C</w:t>
      </w:r>
      <w:r w:rsidR="00E85DFC">
        <w:rPr>
          <w:rFonts w:ascii="Times New Roman" w:hAnsi="Times New Roman" w:cs="Times New Roman"/>
          <w:sz w:val="24"/>
          <w:szCs w:val="24"/>
        </w:rPr>
        <w:t>ontreras, G. &amp;</w:t>
      </w:r>
      <w:r w:rsidRPr="00287235">
        <w:rPr>
          <w:rFonts w:ascii="Times New Roman" w:hAnsi="Times New Roman" w:cs="Times New Roman"/>
          <w:sz w:val="24"/>
          <w:szCs w:val="24"/>
        </w:rPr>
        <w:t xml:space="preserve"> Pérez, J. (2017). Análisis de la inclusión en la educación superior en México. Una propuesta de indicadores para los </w:t>
      </w:r>
      <w:r w:rsidRPr="00287235">
        <w:rPr>
          <w:rFonts w:ascii="Times New Roman" w:hAnsi="Times New Roman" w:cs="Times New Roman"/>
          <w:sz w:val="24"/>
          <w:szCs w:val="24"/>
        </w:rPr>
        <w:lastRenderedPageBreak/>
        <w:t xml:space="preserve">organismos acreditadores. </w:t>
      </w:r>
      <w:r w:rsidRPr="00287235">
        <w:rPr>
          <w:rFonts w:ascii="Times New Roman" w:hAnsi="Times New Roman" w:cs="Times New Roman"/>
          <w:i/>
          <w:sz w:val="24"/>
          <w:szCs w:val="24"/>
        </w:rPr>
        <w:t>Tecnología Educativa. Revista CONAIC, 4</w:t>
      </w:r>
      <w:r w:rsidRPr="00287235">
        <w:rPr>
          <w:rFonts w:ascii="Times New Roman" w:hAnsi="Times New Roman" w:cs="Times New Roman"/>
          <w:sz w:val="24"/>
          <w:szCs w:val="24"/>
        </w:rPr>
        <w:t xml:space="preserve">(12), 35-51. https://tinyurl.com/y3d6fs2y </w:t>
      </w:r>
    </w:p>
    <w:p w14:paraId="29142D2A" w14:textId="64093835" w:rsidR="007D4820" w:rsidRPr="00287235" w:rsidRDefault="007D4820" w:rsidP="00287235">
      <w:pPr>
        <w:spacing w:after="0" w:line="360" w:lineRule="auto"/>
        <w:ind w:left="851" w:hanging="851"/>
        <w:jc w:val="both"/>
        <w:rPr>
          <w:rFonts w:ascii="Times New Roman" w:hAnsi="Times New Roman" w:cs="Times New Roman"/>
          <w:sz w:val="24"/>
          <w:szCs w:val="24"/>
        </w:rPr>
      </w:pPr>
      <w:r w:rsidRPr="00287235">
        <w:rPr>
          <w:rFonts w:ascii="Times New Roman" w:hAnsi="Times New Roman" w:cs="Times New Roman"/>
          <w:sz w:val="24"/>
          <w:szCs w:val="24"/>
        </w:rPr>
        <w:t>Universidad Autónoma de Campeche [UACAM] (2007). Lineamientos de transparencia y acceso a la información pública de la Universidad Autónoma de Campeche. Recuperado de https://tinyurl.com/y2nth2la</w:t>
      </w:r>
    </w:p>
    <w:p w14:paraId="061578DB" w14:textId="2E3D48E0" w:rsidR="007D4820" w:rsidRPr="00287235" w:rsidRDefault="007D4820" w:rsidP="00287235">
      <w:pPr>
        <w:spacing w:after="0" w:line="360" w:lineRule="auto"/>
        <w:ind w:left="851" w:hanging="851"/>
        <w:jc w:val="both"/>
        <w:rPr>
          <w:rStyle w:val="Hipervnculo"/>
          <w:rFonts w:ascii="Times New Roman" w:hAnsi="Times New Roman" w:cs="Times New Roman"/>
          <w:sz w:val="24"/>
          <w:szCs w:val="24"/>
        </w:rPr>
      </w:pPr>
      <w:r w:rsidRPr="00287235">
        <w:rPr>
          <w:rFonts w:ascii="Times New Roman" w:hAnsi="Times New Roman" w:cs="Times New Roman"/>
          <w:sz w:val="24"/>
          <w:szCs w:val="24"/>
        </w:rPr>
        <w:t>Universidad Autónoma de Campeche [UACAM] (2015-2019). Plan Institucional de Desarrollo 2015-2019. Recuperado de https://tinyurl.com/ybgg4wz7</w:t>
      </w:r>
      <w:r w:rsidRPr="00287235">
        <w:rPr>
          <w:rStyle w:val="Hipervnculo"/>
          <w:rFonts w:ascii="Times New Roman" w:hAnsi="Times New Roman" w:cs="Times New Roman"/>
          <w:sz w:val="24"/>
          <w:szCs w:val="24"/>
        </w:rPr>
        <w:t xml:space="preserve"> </w:t>
      </w:r>
    </w:p>
    <w:p w14:paraId="00CA1FD0" w14:textId="235B93AE" w:rsidR="007D4820" w:rsidRPr="00287235" w:rsidRDefault="007D4820" w:rsidP="00287235">
      <w:pPr>
        <w:spacing w:after="0" w:line="360" w:lineRule="auto"/>
        <w:ind w:left="851" w:hanging="851"/>
        <w:jc w:val="both"/>
        <w:rPr>
          <w:rFonts w:ascii="Times New Roman" w:hAnsi="Times New Roman" w:cs="Times New Roman"/>
          <w:sz w:val="24"/>
          <w:szCs w:val="24"/>
        </w:rPr>
      </w:pPr>
      <w:r w:rsidRPr="00287235">
        <w:rPr>
          <w:rFonts w:ascii="Times New Roman" w:hAnsi="Times New Roman" w:cs="Times New Roman"/>
          <w:sz w:val="24"/>
          <w:szCs w:val="24"/>
        </w:rPr>
        <w:t>Universidad Autónoma de Campeche [UACAM] (2018-2019). 4to. Informe de Actividades 2018-2019. Recuperado de https://tinyurl.com/yy2qzrvv</w:t>
      </w:r>
    </w:p>
    <w:p w14:paraId="65330F28" w14:textId="51106767" w:rsidR="007D4820" w:rsidRDefault="007D4820" w:rsidP="00287235">
      <w:pPr>
        <w:spacing w:after="0" w:line="360" w:lineRule="auto"/>
        <w:ind w:left="851" w:hanging="851"/>
        <w:jc w:val="both"/>
        <w:rPr>
          <w:rStyle w:val="Hipervnculo"/>
          <w:rFonts w:ascii="Times New Roman" w:hAnsi="Times New Roman" w:cs="Times New Roman"/>
          <w:sz w:val="20"/>
          <w:szCs w:val="20"/>
        </w:rPr>
      </w:pPr>
      <w:r w:rsidRPr="00287235">
        <w:rPr>
          <w:rFonts w:ascii="Times New Roman" w:hAnsi="Times New Roman" w:cs="Times New Roman"/>
          <w:sz w:val="24"/>
          <w:szCs w:val="24"/>
        </w:rPr>
        <w:t xml:space="preserve">Vergara, J. (2002). Marco histórico de la educación especial. </w:t>
      </w:r>
      <w:r w:rsidRPr="00287235">
        <w:rPr>
          <w:rFonts w:ascii="Times New Roman" w:hAnsi="Times New Roman" w:cs="Times New Roman"/>
          <w:i/>
          <w:iCs/>
          <w:sz w:val="24"/>
          <w:szCs w:val="24"/>
        </w:rPr>
        <w:t>Revista Estudios</w:t>
      </w:r>
      <w:r w:rsidR="00C03CE3" w:rsidRPr="00287235">
        <w:rPr>
          <w:rFonts w:ascii="Times New Roman" w:hAnsi="Times New Roman" w:cs="Times New Roman"/>
          <w:i/>
          <w:iCs/>
          <w:sz w:val="24"/>
          <w:szCs w:val="24"/>
        </w:rPr>
        <w:t xml:space="preserve">, </w:t>
      </w:r>
      <w:r w:rsidR="00C03CE3" w:rsidRPr="00287235">
        <w:rPr>
          <w:rFonts w:ascii="Times New Roman" w:hAnsi="Times New Roman" w:cs="Times New Roman"/>
          <w:iCs/>
          <w:sz w:val="24"/>
          <w:szCs w:val="24"/>
        </w:rPr>
        <w:t>(2)</w:t>
      </w:r>
      <w:r w:rsidR="00C03CE3" w:rsidRPr="00287235">
        <w:rPr>
          <w:rFonts w:ascii="Times New Roman" w:hAnsi="Times New Roman" w:cs="Times New Roman"/>
          <w:i/>
          <w:iCs/>
          <w:sz w:val="24"/>
          <w:szCs w:val="24"/>
        </w:rPr>
        <w:t>,</w:t>
      </w:r>
      <w:r w:rsidRPr="00287235">
        <w:rPr>
          <w:rFonts w:ascii="Times New Roman" w:hAnsi="Times New Roman" w:cs="Times New Roman"/>
          <w:i/>
          <w:iCs/>
          <w:sz w:val="24"/>
          <w:szCs w:val="24"/>
        </w:rPr>
        <w:t xml:space="preserve"> </w:t>
      </w:r>
      <w:r w:rsidRPr="00287235">
        <w:rPr>
          <w:rFonts w:ascii="Times New Roman" w:hAnsi="Times New Roman" w:cs="Times New Roman"/>
          <w:sz w:val="24"/>
          <w:szCs w:val="24"/>
        </w:rPr>
        <w:t>129-143. https://tinyurl.com/y86mxrkl</w:t>
      </w:r>
    </w:p>
    <w:p w14:paraId="72D94BE5" w14:textId="77777777" w:rsidR="007D4820" w:rsidRDefault="007D4820" w:rsidP="00881CBC">
      <w:pPr>
        <w:spacing w:after="120" w:line="240" w:lineRule="auto"/>
        <w:ind w:left="1418" w:hanging="567"/>
        <w:jc w:val="both"/>
        <w:rPr>
          <w:rStyle w:val="Hipervnculo"/>
          <w:rFonts w:ascii="Times New Roman" w:hAnsi="Times New Roman" w:cs="Times New Roman"/>
          <w:sz w:val="20"/>
          <w:szCs w:val="20"/>
        </w:rPr>
      </w:pPr>
    </w:p>
    <w:p w14:paraId="154177BF" w14:textId="77777777" w:rsidR="007D4820" w:rsidRDefault="007D4820" w:rsidP="007D4820">
      <w:pPr>
        <w:spacing w:after="0" w:line="240" w:lineRule="auto"/>
        <w:ind w:left="1418" w:hanging="567"/>
        <w:jc w:val="both"/>
      </w:pPr>
    </w:p>
    <w:p w14:paraId="52EC344F" w14:textId="77777777" w:rsidR="00C30181" w:rsidRPr="007722EA" w:rsidRDefault="00C30181" w:rsidP="007722EA">
      <w:pPr>
        <w:spacing w:after="0" w:line="360" w:lineRule="auto"/>
        <w:jc w:val="center"/>
        <w:rPr>
          <w:rFonts w:ascii="Times New Roman" w:hAnsi="Times New Roman" w:cs="Times New Roman"/>
          <w:b/>
          <w:bCs/>
          <w:sz w:val="32"/>
          <w:szCs w:val="20"/>
        </w:rPr>
      </w:pPr>
    </w:p>
    <w:sectPr w:rsidR="00C30181" w:rsidRPr="007722EA" w:rsidSect="00664370">
      <w:headerReference w:type="default" r:id="rId9"/>
      <w:footerReference w:type="default" r:id="rId10"/>
      <w:pgSz w:w="12240" w:h="15840"/>
      <w:pgMar w:top="1418" w:right="1418" w:bottom="993" w:left="1418" w:header="142"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02B7B" w14:textId="77777777" w:rsidR="00167AC0" w:rsidRDefault="00167AC0" w:rsidP="00A950BA">
      <w:pPr>
        <w:spacing w:after="0" w:line="240" w:lineRule="auto"/>
      </w:pPr>
      <w:r>
        <w:separator/>
      </w:r>
    </w:p>
  </w:endnote>
  <w:endnote w:type="continuationSeparator" w:id="0">
    <w:p w14:paraId="54D5750B" w14:textId="77777777" w:rsidR="00167AC0" w:rsidRDefault="00167AC0" w:rsidP="00A95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93DC" w14:textId="52C16B6C" w:rsidR="00836262" w:rsidRDefault="00836262">
    <w:pPr>
      <w:pStyle w:val="Piedepgina"/>
    </w:pPr>
    <w:r>
      <w:t xml:space="preserve">                 </w:t>
    </w:r>
    <w:r>
      <w:rPr>
        <w:noProof/>
        <w:lang w:eastAsia="es-MX"/>
      </w:rPr>
      <w:drawing>
        <wp:inline distT="0" distB="0" distL="0" distR="0" wp14:anchorId="7E3AFAFF" wp14:editId="37BC09F7">
          <wp:extent cx="1600200" cy="419100"/>
          <wp:effectExtent l="0" t="0" r="0" b="0"/>
          <wp:docPr id="9" name="Imagen 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2F4F60">
      <w:rPr>
        <w:rFonts w:cstheme="minorHAnsi"/>
        <w:b/>
        <w:szCs w:val="16"/>
      </w:rPr>
      <w:t xml:space="preserve">Vol. 12, Núm. 22 </w:t>
    </w:r>
    <w:proofErr w:type="gramStart"/>
    <w:r w:rsidRPr="002F4F60">
      <w:rPr>
        <w:rFonts w:cstheme="minorHAnsi"/>
        <w:b/>
        <w:szCs w:val="16"/>
      </w:rPr>
      <w:t>Enero</w:t>
    </w:r>
    <w:proofErr w:type="gramEnd"/>
    <w:r w:rsidRPr="002F4F60">
      <w:rPr>
        <w:rFonts w:cstheme="minorHAnsi"/>
        <w:b/>
        <w:szCs w:val="16"/>
      </w:rPr>
      <w:t xml:space="preserve"> - Junio 2021, e</w:t>
    </w:r>
    <w:r w:rsidR="009805F0">
      <w:rPr>
        <w:rFonts w:cstheme="minorHAnsi"/>
        <w:b/>
        <w:szCs w:val="16"/>
      </w:rPr>
      <w:t>244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A7359" w14:textId="77777777" w:rsidR="00167AC0" w:rsidRDefault="00167AC0" w:rsidP="00A950BA">
      <w:pPr>
        <w:spacing w:after="0" w:line="240" w:lineRule="auto"/>
      </w:pPr>
      <w:r>
        <w:separator/>
      </w:r>
    </w:p>
  </w:footnote>
  <w:footnote w:type="continuationSeparator" w:id="0">
    <w:p w14:paraId="4964FE60" w14:textId="77777777" w:rsidR="00167AC0" w:rsidRDefault="00167AC0" w:rsidP="00A95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2DEE" w14:textId="7E816713" w:rsidR="00836262" w:rsidRDefault="00836262" w:rsidP="00F02D4C">
    <w:pPr>
      <w:pStyle w:val="Encabezado"/>
      <w:jc w:val="center"/>
    </w:pPr>
    <w:r w:rsidRPr="005A563C">
      <w:rPr>
        <w:noProof/>
        <w:lang w:eastAsia="es-MX"/>
      </w:rPr>
      <w:drawing>
        <wp:inline distT="0" distB="0" distL="0" distR="0" wp14:anchorId="455C3F29" wp14:editId="7EEFDA16">
          <wp:extent cx="5396230" cy="632014"/>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320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E3DD1"/>
    <w:multiLevelType w:val="hybridMultilevel"/>
    <w:tmpl w:val="79C8820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15:restartNumberingAfterBreak="0">
    <w:nsid w:val="4DE91D43"/>
    <w:multiLevelType w:val="hybridMultilevel"/>
    <w:tmpl w:val="5E3CBB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7C628AA"/>
    <w:multiLevelType w:val="hybridMultilevel"/>
    <w:tmpl w:val="B28EA14E"/>
    <w:lvl w:ilvl="0" w:tplc="8EB66296">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7C2B63FF"/>
    <w:multiLevelType w:val="hybridMultilevel"/>
    <w:tmpl w:val="EFA64D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n-US" w:vendorID="64" w:dllVersion="6" w:nlCheck="1" w:checkStyle="0"/>
  <w:activeWritingStyle w:appName="MSWord" w:lang="es-VE" w:vendorID="64" w:dllVersion="6" w:nlCheck="1" w:checkStyle="0"/>
  <w:activeWritingStyle w:appName="MSWord" w:lang="en-US" w:vendorID="64" w:dllVersion="0"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CF1"/>
    <w:rsid w:val="000213A1"/>
    <w:rsid w:val="00022177"/>
    <w:rsid w:val="00026313"/>
    <w:rsid w:val="00040C5E"/>
    <w:rsid w:val="0004158E"/>
    <w:rsid w:val="00045855"/>
    <w:rsid w:val="00050138"/>
    <w:rsid w:val="000539AD"/>
    <w:rsid w:val="0006121C"/>
    <w:rsid w:val="0006334F"/>
    <w:rsid w:val="000669CC"/>
    <w:rsid w:val="00070B8F"/>
    <w:rsid w:val="000841FB"/>
    <w:rsid w:val="00084E30"/>
    <w:rsid w:val="000A35C2"/>
    <w:rsid w:val="000B1185"/>
    <w:rsid w:val="000B628E"/>
    <w:rsid w:val="000C0FAB"/>
    <w:rsid w:val="000C6FD4"/>
    <w:rsid w:val="000D1E1A"/>
    <w:rsid w:val="000E333D"/>
    <w:rsid w:val="001122E3"/>
    <w:rsid w:val="001174BE"/>
    <w:rsid w:val="00125DAD"/>
    <w:rsid w:val="00127C1A"/>
    <w:rsid w:val="0013574B"/>
    <w:rsid w:val="00162244"/>
    <w:rsid w:val="00167AC0"/>
    <w:rsid w:val="0017646D"/>
    <w:rsid w:val="00180186"/>
    <w:rsid w:val="00191E8F"/>
    <w:rsid w:val="00193803"/>
    <w:rsid w:val="001A54EA"/>
    <w:rsid w:val="001A74D5"/>
    <w:rsid w:val="001B4419"/>
    <w:rsid w:val="001D3223"/>
    <w:rsid w:val="001F5924"/>
    <w:rsid w:val="0020372F"/>
    <w:rsid w:val="0021118B"/>
    <w:rsid w:val="00217307"/>
    <w:rsid w:val="002215FE"/>
    <w:rsid w:val="002838DE"/>
    <w:rsid w:val="00287235"/>
    <w:rsid w:val="002913F0"/>
    <w:rsid w:val="002A08EE"/>
    <w:rsid w:val="002A22B4"/>
    <w:rsid w:val="002B2CB4"/>
    <w:rsid w:val="002C41B1"/>
    <w:rsid w:val="002C5F35"/>
    <w:rsid w:val="002D48CC"/>
    <w:rsid w:val="002E1C71"/>
    <w:rsid w:val="002E60F6"/>
    <w:rsid w:val="0031705E"/>
    <w:rsid w:val="00344FF7"/>
    <w:rsid w:val="00353050"/>
    <w:rsid w:val="00371681"/>
    <w:rsid w:val="00372AEC"/>
    <w:rsid w:val="00375AE4"/>
    <w:rsid w:val="003814D2"/>
    <w:rsid w:val="00383632"/>
    <w:rsid w:val="003A069B"/>
    <w:rsid w:val="003D730C"/>
    <w:rsid w:val="003D7AEF"/>
    <w:rsid w:val="003F16A2"/>
    <w:rsid w:val="003F2762"/>
    <w:rsid w:val="003F527F"/>
    <w:rsid w:val="00400229"/>
    <w:rsid w:val="00423708"/>
    <w:rsid w:val="00436236"/>
    <w:rsid w:val="00437A2E"/>
    <w:rsid w:val="004523E8"/>
    <w:rsid w:val="004535EB"/>
    <w:rsid w:val="00457C08"/>
    <w:rsid w:val="00467A10"/>
    <w:rsid w:val="00470397"/>
    <w:rsid w:val="00471A11"/>
    <w:rsid w:val="00474625"/>
    <w:rsid w:val="004C0953"/>
    <w:rsid w:val="004E7442"/>
    <w:rsid w:val="004F0881"/>
    <w:rsid w:val="004F3C65"/>
    <w:rsid w:val="00501B3C"/>
    <w:rsid w:val="005152D9"/>
    <w:rsid w:val="005224D0"/>
    <w:rsid w:val="00524909"/>
    <w:rsid w:val="00524C0A"/>
    <w:rsid w:val="00525129"/>
    <w:rsid w:val="00547BDF"/>
    <w:rsid w:val="005527B4"/>
    <w:rsid w:val="00575245"/>
    <w:rsid w:val="005C10EF"/>
    <w:rsid w:val="005C5CF1"/>
    <w:rsid w:val="005F70EB"/>
    <w:rsid w:val="00614C33"/>
    <w:rsid w:val="0061734A"/>
    <w:rsid w:val="00620713"/>
    <w:rsid w:val="006271CE"/>
    <w:rsid w:val="00630D81"/>
    <w:rsid w:val="00660D12"/>
    <w:rsid w:val="00661124"/>
    <w:rsid w:val="00663044"/>
    <w:rsid w:val="00663F9E"/>
    <w:rsid w:val="00664370"/>
    <w:rsid w:val="0067504D"/>
    <w:rsid w:val="006767EE"/>
    <w:rsid w:val="00681520"/>
    <w:rsid w:val="006846BD"/>
    <w:rsid w:val="0068597F"/>
    <w:rsid w:val="00692318"/>
    <w:rsid w:val="006C572E"/>
    <w:rsid w:val="006C589C"/>
    <w:rsid w:val="006F51F1"/>
    <w:rsid w:val="00701635"/>
    <w:rsid w:val="00710CDD"/>
    <w:rsid w:val="00711826"/>
    <w:rsid w:val="00716749"/>
    <w:rsid w:val="007254F7"/>
    <w:rsid w:val="00725B19"/>
    <w:rsid w:val="00735819"/>
    <w:rsid w:val="00756F0B"/>
    <w:rsid w:val="007722EA"/>
    <w:rsid w:val="0078413E"/>
    <w:rsid w:val="0079176A"/>
    <w:rsid w:val="00793603"/>
    <w:rsid w:val="00795328"/>
    <w:rsid w:val="007A6061"/>
    <w:rsid w:val="007C0AFD"/>
    <w:rsid w:val="007D4820"/>
    <w:rsid w:val="007E0FCF"/>
    <w:rsid w:val="007F6412"/>
    <w:rsid w:val="008109EC"/>
    <w:rsid w:val="00811A81"/>
    <w:rsid w:val="00823C54"/>
    <w:rsid w:val="0082708F"/>
    <w:rsid w:val="00827806"/>
    <w:rsid w:val="00832FEE"/>
    <w:rsid w:val="00836262"/>
    <w:rsid w:val="00841D04"/>
    <w:rsid w:val="00860D46"/>
    <w:rsid w:val="00873E12"/>
    <w:rsid w:val="00877B7A"/>
    <w:rsid w:val="00881CBC"/>
    <w:rsid w:val="008E4F5E"/>
    <w:rsid w:val="008E509F"/>
    <w:rsid w:val="0090648E"/>
    <w:rsid w:val="0091741C"/>
    <w:rsid w:val="009175F8"/>
    <w:rsid w:val="0092494D"/>
    <w:rsid w:val="009272DD"/>
    <w:rsid w:val="0093014F"/>
    <w:rsid w:val="00946859"/>
    <w:rsid w:val="00961C18"/>
    <w:rsid w:val="009623B1"/>
    <w:rsid w:val="0096623D"/>
    <w:rsid w:val="00966748"/>
    <w:rsid w:val="009805F0"/>
    <w:rsid w:val="00991CF9"/>
    <w:rsid w:val="009954CE"/>
    <w:rsid w:val="009A0E8D"/>
    <w:rsid w:val="009A6874"/>
    <w:rsid w:val="009B0D04"/>
    <w:rsid w:val="009C215E"/>
    <w:rsid w:val="009D44B5"/>
    <w:rsid w:val="009F1850"/>
    <w:rsid w:val="009F6876"/>
    <w:rsid w:val="00A37C04"/>
    <w:rsid w:val="00A4019B"/>
    <w:rsid w:val="00A40F2C"/>
    <w:rsid w:val="00A6195C"/>
    <w:rsid w:val="00A726C9"/>
    <w:rsid w:val="00A842CF"/>
    <w:rsid w:val="00A917DA"/>
    <w:rsid w:val="00A91E2C"/>
    <w:rsid w:val="00A950BA"/>
    <w:rsid w:val="00A9642C"/>
    <w:rsid w:val="00AA1361"/>
    <w:rsid w:val="00AB72D6"/>
    <w:rsid w:val="00AB72EE"/>
    <w:rsid w:val="00AD1174"/>
    <w:rsid w:val="00AE70DB"/>
    <w:rsid w:val="00AE7E17"/>
    <w:rsid w:val="00AE7F73"/>
    <w:rsid w:val="00B067C4"/>
    <w:rsid w:val="00B32488"/>
    <w:rsid w:val="00B33F03"/>
    <w:rsid w:val="00B625A9"/>
    <w:rsid w:val="00B627D0"/>
    <w:rsid w:val="00B66CA5"/>
    <w:rsid w:val="00B710BE"/>
    <w:rsid w:val="00B74712"/>
    <w:rsid w:val="00B80817"/>
    <w:rsid w:val="00B83FC0"/>
    <w:rsid w:val="00B90510"/>
    <w:rsid w:val="00B919FD"/>
    <w:rsid w:val="00BA0C51"/>
    <w:rsid w:val="00BA1B27"/>
    <w:rsid w:val="00BA2624"/>
    <w:rsid w:val="00BC0781"/>
    <w:rsid w:val="00BC6FAA"/>
    <w:rsid w:val="00BC707B"/>
    <w:rsid w:val="00BD7EE8"/>
    <w:rsid w:val="00BE3E5C"/>
    <w:rsid w:val="00C00692"/>
    <w:rsid w:val="00C03CE3"/>
    <w:rsid w:val="00C06B73"/>
    <w:rsid w:val="00C1101B"/>
    <w:rsid w:val="00C24C42"/>
    <w:rsid w:val="00C30181"/>
    <w:rsid w:val="00C4210F"/>
    <w:rsid w:val="00C45490"/>
    <w:rsid w:val="00C62D57"/>
    <w:rsid w:val="00C835AF"/>
    <w:rsid w:val="00CC0746"/>
    <w:rsid w:val="00CC33DE"/>
    <w:rsid w:val="00CD120F"/>
    <w:rsid w:val="00CD792A"/>
    <w:rsid w:val="00CF23DA"/>
    <w:rsid w:val="00D0584D"/>
    <w:rsid w:val="00D20D29"/>
    <w:rsid w:val="00D25DF3"/>
    <w:rsid w:val="00D35203"/>
    <w:rsid w:val="00D413D3"/>
    <w:rsid w:val="00D4480A"/>
    <w:rsid w:val="00D45F28"/>
    <w:rsid w:val="00D63BAE"/>
    <w:rsid w:val="00D9190D"/>
    <w:rsid w:val="00D93219"/>
    <w:rsid w:val="00DC67F1"/>
    <w:rsid w:val="00DD1668"/>
    <w:rsid w:val="00DD2FB0"/>
    <w:rsid w:val="00DD79E9"/>
    <w:rsid w:val="00DF29B4"/>
    <w:rsid w:val="00DF790C"/>
    <w:rsid w:val="00E04828"/>
    <w:rsid w:val="00E10B33"/>
    <w:rsid w:val="00E31628"/>
    <w:rsid w:val="00E3438E"/>
    <w:rsid w:val="00E57F46"/>
    <w:rsid w:val="00E63FE2"/>
    <w:rsid w:val="00E75358"/>
    <w:rsid w:val="00E80B19"/>
    <w:rsid w:val="00E81112"/>
    <w:rsid w:val="00E85DFC"/>
    <w:rsid w:val="00E92DC2"/>
    <w:rsid w:val="00E97185"/>
    <w:rsid w:val="00EB4F80"/>
    <w:rsid w:val="00EC1398"/>
    <w:rsid w:val="00ED363F"/>
    <w:rsid w:val="00EE166E"/>
    <w:rsid w:val="00EE4F49"/>
    <w:rsid w:val="00EE7738"/>
    <w:rsid w:val="00EF3956"/>
    <w:rsid w:val="00EF7BD7"/>
    <w:rsid w:val="00F02D4C"/>
    <w:rsid w:val="00F056B5"/>
    <w:rsid w:val="00F1098C"/>
    <w:rsid w:val="00F26960"/>
    <w:rsid w:val="00F34C3F"/>
    <w:rsid w:val="00F527CB"/>
    <w:rsid w:val="00F52D38"/>
    <w:rsid w:val="00F55930"/>
    <w:rsid w:val="00F575F0"/>
    <w:rsid w:val="00F61F80"/>
    <w:rsid w:val="00F63575"/>
    <w:rsid w:val="00F67349"/>
    <w:rsid w:val="00F76C99"/>
    <w:rsid w:val="00F81881"/>
    <w:rsid w:val="00F870D5"/>
    <w:rsid w:val="00FA625C"/>
    <w:rsid w:val="00FA7048"/>
    <w:rsid w:val="00FC4854"/>
    <w:rsid w:val="00FE272A"/>
    <w:rsid w:val="00FF61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987B6"/>
  <w15:docId w15:val="{7A2891C6-F917-42D3-ACD9-C20B82B8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669CC"/>
    <w:rPr>
      <w:color w:val="0563C1" w:themeColor="hyperlink"/>
      <w:u w:val="single"/>
    </w:rPr>
  </w:style>
  <w:style w:type="character" w:customStyle="1" w:styleId="Mencinsinresolver1">
    <w:name w:val="Mención sin resolver1"/>
    <w:basedOn w:val="Fuentedeprrafopredeter"/>
    <w:uiPriority w:val="99"/>
    <w:semiHidden/>
    <w:unhideWhenUsed/>
    <w:rsid w:val="000669CC"/>
    <w:rPr>
      <w:color w:val="605E5C"/>
      <w:shd w:val="clear" w:color="auto" w:fill="E1DFDD"/>
    </w:rPr>
  </w:style>
  <w:style w:type="character" w:styleId="Hipervnculovisitado">
    <w:name w:val="FollowedHyperlink"/>
    <w:basedOn w:val="Fuentedeprrafopredeter"/>
    <w:uiPriority w:val="99"/>
    <w:semiHidden/>
    <w:unhideWhenUsed/>
    <w:rsid w:val="00F056B5"/>
    <w:rPr>
      <w:color w:val="954F72" w:themeColor="followedHyperlink"/>
      <w:u w:val="single"/>
    </w:rPr>
  </w:style>
  <w:style w:type="table" w:styleId="Tablaconcuadrcula">
    <w:name w:val="Table Grid"/>
    <w:basedOn w:val="Tablanormal"/>
    <w:uiPriority w:val="39"/>
    <w:rsid w:val="002E1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612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121C"/>
    <w:rPr>
      <w:rFonts w:ascii="Segoe UI" w:hAnsi="Segoe UI" w:cs="Segoe UI"/>
      <w:sz w:val="18"/>
      <w:szCs w:val="18"/>
    </w:rPr>
  </w:style>
  <w:style w:type="paragraph" w:styleId="Prrafodelista">
    <w:name w:val="List Paragraph"/>
    <w:basedOn w:val="Normal"/>
    <w:uiPriority w:val="34"/>
    <w:qFormat/>
    <w:rsid w:val="00C24C42"/>
    <w:pPr>
      <w:ind w:left="720"/>
      <w:contextualSpacing/>
    </w:pPr>
  </w:style>
  <w:style w:type="character" w:customStyle="1" w:styleId="orcid-id-https">
    <w:name w:val="orcid-id-https"/>
    <w:basedOn w:val="Fuentedeprrafopredeter"/>
    <w:rsid w:val="00C4210F"/>
  </w:style>
  <w:style w:type="table" w:customStyle="1" w:styleId="Tablaconcuadrcula1">
    <w:name w:val="Tabla con cuadrícula1"/>
    <w:basedOn w:val="Tablanormal"/>
    <w:next w:val="Tablaconcuadrcula"/>
    <w:uiPriority w:val="39"/>
    <w:rsid w:val="00125DA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950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50BA"/>
  </w:style>
  <w:style w:type="paragraph" w:styleId="Piedepgina">
    <w:name w:val="footer"/>
    <w:basedOn w:val="Normal"/>
    <w:link w:val="PiedepginaCar"/>
    <w:uiPriority w:val="99"/>
    <w:unhideWhenUsed/>
    <w:rsid w:val="00A950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50BA"/>
  </w:style>
  <w:style w:type="character" w:styleId="Refdecomentario">
    <w:name w:val="annotation reference"/>
    <w:basedOn w:val="Fuentedeprrafopredeter"/>
    <w:uiPriority w:val="99"/>
    <w:semiHidden/>
    <w:unhideWhenUsed/>
    <w:rsid w:val="00EE4F49"/>
    <w:rPr>
      <w:sz w:val="16"/>
      <w:szCs w:val="16"/>
    </w:rPr>
  </w:style>
  <w:style w:type="paragraph" w:styleId="Textocomentario">
    <w:name w:val="annotation text"/>
    <w:basedOn w:val="Normal"/>
    <w:link w:val="TextocomentarioCar"/>
    <w:uiPriority w:val="99"/>
    <w:unhideWhenUsed/>
    <w:rsid w:val="00EE4F49"/>
    <w:pPr>
      <w:spacing w:line="240" w:lineRule="auto"/>
    </w:pPr>
    <w:rPr>
      <w:sz w:val="20"/>
      <w:szCs w:val="20"/>
    </w:rPr>
  </w:style>
  <w:style w:type="character" w:customStyle="1" w:styleId="TextocomentarioCar">
    <w:name w:val="Texto comentario Car"/>
    <w:basedOn w:val="Fuentedeprrafopredeter"/>
    <w:link w:val="Textocomentario"/>
    <w:uiPriority w:val="99"/>
    <w:rsid w:val="00EE4F49"/>
    <w:rPr>
      <w:sz w:val="20"/>
      <w:szCs w:val="20"/>
    </w:rPr>
  </w:style>
  <w:style w:type="paragraph" w:styleId="Asuntodelcomentario">
    <w:name w:val="annotation subject"/>
    <w:basedOn w:val="Textocomentario"/>
    <w:next w:val="Textocomentario"/>
    <w:link w:val="AsuntodelcomentarioCar"/>
    <w:uiPriority w:val="99"/>
    <w:semiHidden/>
    <w:unhideWhenUsed/>
    <w:rsid w:val="00EE4F49"/>
    <w:rPr>
      <w:b/>
      <w:bCs/>
    </w:rPr>
  </w:style>
  <w:style w:type="character" w:customStyle="1" w:styleId="AsuntodelcomentarioCar">
    <w:name w:val="Asunto del comentario Car"/>
    <w:basedOn w:val="TextocomentarioCar"/>
    <w:link w:val="Asuntodelcomentario"/>
    <w:uiPriority w:val="99"/>
    <w:semiHidden/>
    <w:rsid w:val="00EE4F49"/>
    <w:rPr>
      <w:b/>
      <w:bCs/>
      <w:sz w:val="20"/>
      <w:szCs w:val="20"/>
    </w:rPr>
  </w:style>
  <w:style w:type="paragraph" w:styleId="HTMLconformatoprevio">
    <w:name w:val="HTML Preformatted"/>
    <w:basedOn w:val="Normal"/>
    <w:link w:val="HTMLconformatoprevioCar"/>
    <w:uiPriority w:val="99"/>
    <w:unhideWhenUsed/>
    <w:rsid w:val="00664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664370"/>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09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72699-E211-4DF0-BEBF-346CDF09C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16</Pages>
  <Words>4406</Words>
  <Characters>24234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 .</dc:creator>
  <cp:keywords/>
  <dc:description/>
  <cp:lastModifiedBy>Gustavo Toledo</cp:lastModifiedBy>
  <cp:revision>19</cp:revision>
  <dcterms:created xsi:type="dcterms:W3CDTF">2021-05-30T20:41:00Z</dcterms:created>
  <dcterms:modified xsi:type="dcterms:W3CDTF">2021-06-13T00:12:00Z</dcterms:modified>
</cp:coreProperties>
</file>